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207CD7C1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 w:rsidR="009B19A6">
        <w:rPr>
          <w:rFonts w:ascii="Century Gothic" w:eastAsia="Calibri" w:hAnsi="Century Gothic"/>
          <w:b/>
          <w:szCs w:val="24"/>
        </w:rPr>
        <w:t>1</w:t>
      </w:r>
      <w:r w:rsidRPr="002879E3">
        <w:rPr>
          <w:rFonts w:ascii="Century Gothic" w:eastAsia="Calibri" w:hAnsi="Century Gothic"/>
          <w:b/>
          <w:szCs w:val="24"/>
        </w:rPr>
        <w:t xml:space="preserve"> do zapytania </w:t>
      </w:r>
      <w:r w:rsidR="005E0D0F">
        <w:rPr>
          <w:rFonts w:ascii="Century Gothic" w:eastAsia="Calibri" w:hAnsi="Century Gothic"/>
          <w:b/>
          <w:szCs w:val="24"/>
        </w:rPr>
        <w:t>o cenę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4306DF0F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CB448F">
        <w:rPr>
          <w:rFonts w:ascii="Century Gothic" w:hAnsi="Century Gothic" w:cs="Times New Roman"/>
          <w:b/>
          <w:bCs/>
          <w:sz w:val="28"/>
          <w:szCs w:val="28"/>
        </w:rPr>
        <w:t xml:space="preserve">sprzętu </w:t>
      </w:r>
      <w:r w:rsidR="00360266">
        <w:rPr>
          <w:rFonts w:ascii="Century Gothic" w:hAnsi="Century Gothic" w:cs="Times New Roman"/>
          <w:b/>
          <w:bCs/>
          <w:sz w:val="28"/>
          <w:szCs w:val="28"/>
        </w:rPr>
        <w:t>do tatuażu</w:t>
      </w:r>
    </w:p>
    <w:p w14:paraId="70E8B4FA" w14:textId="7563693D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sprzętów 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40A787F2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</w:t>
      </w:r>
      <w:r w:rsidR="0036026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u do tatuażu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0309"/>
        <w:gridCol w:w="2694"/>
      </w:tblGrid>
      <w:tr w:rsidR="00BB4E09" w:rsidRPr="00B03689" w14:paraId="62CEA1C6" w14:textId="77777777" w:rsidTr="00360266">
        <w:trPr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309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360266" w:rsidRPr="00B03689" w14:paraId="75F4C767" w14:textId="77777777" w:rsidTr="00360266">
        <w:trPr>
          <w:trHeight w:val="1359"/>
        </w:trPr>
        <w:tc>
          <w:tcPr>
            <w:tcW w:w="956" w:type="dxa"/>
          </w:tcPr>
          <w:p w14:paraId="7B6B1C5D" w14:textId="0AE09472" w:rsidR="00360266" w:rsidRPr="00B03689" w:rsidRDefault="00360266" w:rsidP="00360266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B87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54106"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Laser do usuwania tatuażu</w:t>
            </w:r>
          </w:p>
          <w:p w14:paraId="28D321FA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  <w:p w14:paraId="46CB35AF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Dane techniczne:</w:t>
            </w:r>
          </w:p>
          <w:p w14:paraId="7CD74772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 xml:space="preserve">Długość fali lasera - 1064nm/532nm/+końcówka do </w:t>
            </w:r>
            <w:proofErr w:type="spellStart"/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pillingu</w:t>
            </w:r>
            <w:proofErr w:type="spellEnd"/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 xml:space="preserve"> węglowego</w:t>
            </w:r>
          </w:p>
          <w:p w14:paraId="69DCEE8D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Energia pulsu - 0~1500mJ</w:t>
            </w:r>
          </w:p>
          <w:p w14:paraId="5BB88717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Szerokość impulsu - 8~10ns</w:t>
            </w:r>
          </w:p>
          <w:p w14:paraId="51235E76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Moc lasera - 800w</w:t>
            </w:r>
          </w:p>
          <w:p w14:paraId="54EBBE4A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Częstotliwość - 1-10Hz</w:t>
            </w:r>
          </w:p>
          <w:p w14:paraId="72F00C86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Wskaźnik laserowy</w:t>
            </w: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ab/>
            </w:r>
          </w:p>
          <w:p w14:paraId="7E1D633E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Żywotność lampy - ~1,500,000 strzałów</w:t>
            </w:r>
          </w:p>
          <w:p w14:paraId="48753763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Szerokość plamki - 1-8mm</w:t>
            </w:r>
          </w:p>
          <w:p w14:paraId="53DAA02A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Wyświetlacz Dotykowy LCD</w:t>
            </w:r>
          </w:p>
          <w:p w14:paraId="053F44E0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Kolor obudowy - Biały</w:t>
            </w:r>
          </w:p>
          <w:p w14:paraId="67420224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Materiał obudowy - Metal</w:t>
            </w:r>
          </w:p>
          <w:p w14:paraId="6A5904D4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Rodzaj chłodzenia - Powietrze + woda</w:t>
            </w:r>
          </w:p>
          <w:p w14:paraId="741B2C7A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Zasilanie - 220-230V/5A</w:t>
            </w:r>
          </w:p>
          <w:p w14:paraId="51864100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Opakowanie - 109x49x60cm</w:t>
            </w:r>
          </w:p>
          <w:p w14:paraId="2678806F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Waga</w:t>
            </w: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ab/>
              <w:t>45kg</w:t>
            </w:r>
          </w:p>
          <w:p w14:paraId="77E3D738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3"/>
              </w:num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Certyfikaty - ISO &amp; CE &amp; SGS</w:t>
            </w:r>
          </w:p>
          <w:p w14:paraId="7AC488AF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  <w:p w14:paraId="60BC9FD4" w14:textId="77777777" w:rsidR="00360266" w:rsidRPr="00B54106" w:rsidRDefault="00360266" w:rsidP="00360266">
            <w:pPr>
              <w:rPr>
                <w:rFonts w:ascii="Century Gothic" w:eastAsiaTheme="minorHAnsi" w:hAnsi="Century Gothic" w:cstheme="minorBidi"/>
                <w:sz w:val="20"/>
                <w:szCs w:val="20"/>
              </w:rPr>
            </w:pPr>
            <w:r w:rsidRPr="00B54106">
              <w:rPr>
                <w:rFonts w:ascii="Century Gothic" w:hAnsi="Century Gothic"/>
                <w:sz w:val="20"/>
                <w:szCs w:val="20"/>
              </w:rPr>
              <w:lastRenderedPageBreak/>
              <w:t>Zestaw zawiera 3 końcówki (filtry):</w:t>
            </w:r>
          </w:p>
          <w:p w14:paraId="3F4C6467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spacing w:after="160"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54106">
              <w:rPr>
                <w:rFonts w:ascii="Century Gothic" w:hAnsi="Century Gothic"/>
                <w:sz w:val="20"/>
                <w:szCs w:val="20"/>
              </w:rPr>
              <w:t>1064nm (usuwanie tatuażu czarnego, szarego, granatowego)</w:t>
            </w:r>
          </w:p>
          <w:p w14:paraId="70B49BD5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spacing w:after="160"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54106">
              <w:rPr>
                <w:rFonts w:ascii="Century Gothic" w:hAnsi="Century Gothic"/>
                <w:sz w:val="20"/>
                <w:szCs w:val="20"/>
              </w:rPr>
              <w:t>532nm (usuwanie tatuażu czerwonego, brązowego)</w:t>
            </w:r>
          </w:p>
          <w:p w14:paraId="5BCB211B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spacing w:after="160" w:line="256" w:lineRule="auto"/>
              <w:rPr>
                <w:rFonts w:ascii="Century Gothic" w:hAnsi="Century Gothic"/>
                <w:sz w:val="20"/>
                <w:szCs w:val="20"/>
              </w:rPr>
            </w:pPr>
            <w:r w:rsidRPr="00B54106">
              <w:rPr>
                <w:rFonts w:ascii="Century Gothic" w:hAnsi="Century Gothic"/>
                <w:sz w:val="20"/>
                <w:szCs w:val="20"/>
              </w:rPr>
              <w:t xml:space="preserve">Black </w:t>
            </w:r>
            <w:proofErr w:type="spellStart"/>
            <w:r w:rsidRPr="00B54106">
              <w:rPr>
                <w:rFonts w:ascii="Century Gothic" w:hAnsi="Century Gothic"/>
                <w:sz w:val="20"/>
                <w:szCs w:val="20"/>
              </w:rPr>
              <w:t>Doll</w:t>
            </w:r>
            <w:proofErr w:type="spellEnd"/>
            <w:r w:rsidRPr="00B54106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proofErr w:type="spellStart"/>
            <w:r w:rsidRPr="00B54106">
              <w:rPr>
                <w:rFonts w:ascii="Century Gothic" w:hAnsi="Century Gothic"/>
                <w:sz w:val="20"/>
                <w:szCs w:val="20"/>
              </w:rPr>
              <w:t>Pilling</w:t>
            </w:r>
            <w:proofErr w:type="spellEnd"/>
            <w:r w:rsidRPr="00B54106">
              <w:rPr>
                <w:rFonts w:ascii="Century Gothic" w:hAnsi="Century Gothic"/>
                <w:sz w:val="20"/>
                <w:szCs w:val="20"/>
              </w:rPr>
              <w:t xml:space="preserve"> Węglowy – 1320nm</w:t>
            </w:r>
          </w:p>
          <w:p w14:paraId="09D2C8E8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/>
                <w:sz w:val="22"/>
                <w:szCs w:val="22"/>
              </w:rPr>
            </w:pPr>
          </w:p>
          <w:p w14:paraId="76721C3B" w14:textId="4717F950" w:rsidR="00360266" w:rsidRPr="00B54106" w:rsidRDefault="00360266" w:rsidP="00360266">
            <w:pPr>
              <w:autoSpaceDN w:val="0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Gwarancja </w:t>
            </w:r>
            <w:r w:rsidR="00B54106"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min. </w:t>
            </w: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12 m-</w:t>
            </w:r>
            <w:proofErr w:type="spellStart"/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cy</w:t>
            </w:r>
            <w:proofErr w:type="spellEnd"/>
          </w:p>
          <w:p w14:paraId="572C1278" w14:textId="0E424416" w:rsidR="00360266" w:rsidRPr="00B54106" w:rsidRDefault="00360266" w:rsidP="00360266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CDB0946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60266" w:rsidRPr="00B03689" w14:paraId="72959B35" w14:textId="77777777" w:rsidTr="00360266">
        <w:trPr>
          <w:trHeight w:val="1359"/>
        </w:trPr>
        <w:tc>
          <w:tcPr>
            <w:tcW w:w="956" w:type="dxa"/>
          </w:tcPr>
          <w:p w14:paraId="042FD07E" w14:textId="34E7FD97" w:rsidR="00360266" w:rsidRPr="00B03689" w:rsidRDefault="00360266" w:rsidP="00360266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C9E9" w14:textId="77777777" w:rsidR="00360266" w:rsidRPr="00B54106" w:rsidRDefault="00360266" w:rsidP="00360266">
            <w:pPr>
              <w:autoSpaceDN w:val="0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  <w:r w:rsidRPr="00B54106">
              <w:rPr>
                <w:rFonts w:ascii="Century Gothic" w:hAnsi="Century Gothic"/>
                <w:b/>
                <w:sz w:val="20"/>
                <w:szCs w:val="20"/>
              </w:rPr>
              <w:t>Maszynka do tatuaż</w:t>
            </w:r>
            <w:r w:rsidRPr="00B54106">
              <w:rPr>
                <w:rFonts w:ascii="Century Gothic" w:hAnsi="Century Gothic"/>
                <w:b/>
                <w:bCs/>
                <w:sz w:val="20"/>
                <w:szCs w:val="20"/>
              </w:rPr>
              <w:t>u + rura</w:t>
            </w:r>
          </w:p>
          <w:p w14:paraId="38A4AD76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</w:p>
          <w:p w14:paraId="209F5C17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54106">
              <w:rPr>
                <w:rFonts w:ascii="Century Gothic" w:eastAsia="Calibri" w:hAnsi="Century Gothic" w:cs="Calibri"/>
                <w:sz w:val="20"/>
                <w:szCs w:val="20"/>
              </w:rPr>
              <w:t>Dane techniczne:</w:t>
            </w:r>
          </w:p>
          <w:p w14:paraId="1C9C9821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eastAsiaTheme="minorHAnsi" w:cstheme="minorBidi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Napięcie: 5-12 V DC</w:t>
            </w:r>
          </w:p>
          <w:p w14:paraId="3E84DF30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Moc wejściowa - 2,5 W</w:t>
            </w:r>
          </w:p>
          <w:p w14:paraId="0A730CEE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Częstotliwość - 70-160 </w:t>
            </w:r>
            <w:proofErr w:type="spellStart"/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Hz</w:t>
            </w:r>
            <w:proofErr w:type="spellEnd"/>
          </w:p>
          <w:p w14:paraId="7AC3CDCA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Skok -  2,5 mm</w:t>
            </w:r>
          </w:p>
          <w:p w14:paraId="44BABB97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Połączenie -  złącze </w:t>
            </w:r>
            <w:proofErr w:type="spellStart"/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jack</w:t>
            </w:r>
            <w:proofErr w:type="spellEnd"/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3,5 mm</w:t>
            </w:r>
          </w:p>
          <w:p w14:paraId="4ABB5769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Wymiary - 110 x 75 x 28 mm</w:t>
            </w:r>
          </w:p>
          <w:p w14:paraId="101542E5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Waga - ok. 90 g</w:t>
            </w:r>
          </w:p>
          <w:p w14:paraId="1AB40650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Precyzyjne ustawienie wysunięcia igły - od 0-3mm</w:t>
            </w:r>
          </w:p>
          <w:p w14:paraId="0762EA9B" w14:textId="77777777" w:rsidR="00360266" w:rsidRPr="00B54106" w:rsidRDefault="00360266" w:rsidP="00360266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54106">
              <w:rPr>
                <w:rStyle w:val="Pogrubienie"/>
                <w:rFonts w:ascii="Century Gothic" w:hAnsi="Century Gothic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Kolor – złoty</w:t>
            </w:r>
          </w:p>
          <w:p w14:paraId="78CEF0FB" w14:textId="77777777" w:rsidR="00360266" w:rsidRPr="00B54106" w:rsidRDefault="00360266" w:rsidP="00360266">
            <w:pPr>
              <w:autoSpaceDN w:val="0"/>
              <w:rPr>
                <w:rFonts w:eastAsia="Calibri" w:cs="Calibri"/>
                <w:b/>
                <w:bCs/>
              </w:rPr>
            </w:pPr>
          </w:p>
          <w:p w14:paraId="35FFC1A0" w14:textId="77777777" w:rsidR="00360266" w:rsidRPr="00B54106" w:rsidRDefault="00360266" w:rsidP="00360266">
            <w:pPr>
              <w:autoSpaceDN w:val="0"/>
              <w:rPr>
                <w:rFonts w:ascii="Century Gothic" w:eastAsiaTheme="minorHAnsi" w:hAnsi="Century Gothic" w:cstheme="minorBidi"/>
                <w:sz w:val="20"/>
                <w:szCs w:val="20"/>
                <w:shd w:val="clear" w:color="auto" w:fill="FFFFFF"/>
              </w:rPr>
            </w:pPr>
            <w:r w:rsidRPr="00B54106">
              <w:rPr>
                <w:rFonts w:ascii="Century Gothic" w:hAnsi="Century Gothic"/>
                <w:b/>
                <w:bCs/>
                <w:sz w:val="20"/>
                <w:szCs w:val="20"/>
                <w:shd w:val="clear" w:color="auto" w:fill="FFFFFF"/>
              </w:rPr>
              <w:t>Pozostałe właściwości:</w:t>
            </w:r>
            <w:r w:rsidRPr="00B54106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mała, delikatna, wytrzymała, cicha i bardzo lekka, oferuje pełen komfort pracy, idealnie leży w dłoni oraz zapewnia łatwą, intuicyjną obsługę z lekkością dostosowując się do każdego ruchu ręki na wszystkich krzywiznach ciała.</w:t>
            </w:r>
          </w:p>
          <w:p w14:paraId="2FB3D518" w14:textId="77777777" w:rsidR="00360266" w:rsidRPr="00B54106" w:rsidRDefault="00360266" w:rsidP="00360266">
            <w:pPr>
              <w:autoSpaceDN w:val="0"/>
              <w:rPr>
                <w:rFonts w:ascii="Century Gothic" w:eastAsia="Calibri" w:hAnsi="Century Gothic"/>
                <w:sz w:val="22"/>
                <w:szCs w:val="22"/>
              </w:rPr>
            </w:pPr>
          </w:p>
          <w:p w14:paraId="2102B584" w14:textId="0AE1DEC7" w:rsidR="00360266" w:rsidRPr="00B54106" w:rsidRDefault="00360266" w:rsidP="00360266">
            <w:pPr>
              <w:autoSpaceDN w:val="0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Gwarancja </w:t>
            </w:r>
            <w:r w:rsidR="00B54106"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min. </w:t>
            </w: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12 m-</w:t>
            </w:r>
            <w:proofErr w:type="spellStart"/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cy</w:t>
            </w:r>
            <w:proofErr w:type="spellEnd"/>
          </w:p>
          <w:p w14:paraId="395E3236" w14:textId="1AC1E3D9" w:rsidR="00360266" w:rsidRPr="00B54106" w:rsidRDefault="00360266" w:rsidP="00360266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694" w:type="dxa"/>
          </w:tcPr>
          <w:p w14:paraId="30512AEF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4E8EA44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6700B91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DB9238C" w14:textId="7378A3D9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60266" w:rsidRPr="00B03689" w14:paraId="0678998F" w14:textId="77777777" w:rsidTr="00360266">
        <w:trPr>
          <w:trHeight w:val="1359"/>
        </w:trPr>
        <w:tc>
          <w:tcPr>
            <w:tcW w:w="956" w:type="dxa"/>
          </w:tcPr>
          <w:p w14:paraId="5AC7BB91" w14:textId="17A19FE2" w:rsidR="00360266" w:rsidRDefault="00360266" w:rsidP="00360266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3A7A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Maszynka do tatuażu – bezprzewodowa</w:t>
            </w:r>
          </w:p>
          <w:p w14:paraId="3DA25CFF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</w:p>
          <w:p w14:paraId="18D67416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Dane techniczne:</w:t>
            </w:r>
          </w:p>
          <w:p w14:paraId="7630347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ind w:left="360"/>
              <w:rPr>
                <w:rFonts w:ascii="Century Gothic" w:eastAsiaTheme="minorHAnsi" w:hAnsi="Century Gothic" w:cstheme="minorBidi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Szeroki zakres częstotliwości -  od 25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Hz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do 140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Hz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>,</w:t>
            </w:r>
          </w:p>
          <w:p w14:paraId="325A06E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ind w:left="36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Skok - 4,0 mm,</w:t>
            </w:r>
          </w:p>
          <w:p w14:paraId="42C7E35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ind w:left="36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Idealna zarówno do linii jak i do cieni,</w:t>
            </w:r>
          </w:p>
          <w:p w14:paraId="0969AAD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ind w:left="36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Kompatybilna z jednorazowymi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gripami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Ergo One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Inch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i Ergo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Round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</w:rPr>
              <w:t>,</w:t>
            </w:r>
          </w:p>
          <w:p w14:paraId="35CBEE52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ind w:left="36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Płynnie regulowany wysuw igły -  0 - 4mm,</w:t>
            </w:r>
          </w:p>
          <w:p w14:paraId="6B828F10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ind w:left="36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Akcesoria w zestawie:</w:t>
            </w:r>
          </w:p>
          <w:p w14:paraId="0AB73966" w14:textId="77777777" w:rsidR="00360266" w:rsidRDefault="00360266" w:rsidP="00360266">
            <w:pPr>
              <w:widowControl/>
              <w:numPr>
                <w:ilvl w:val="0"/>
                <w:numId w:val="17"/>
              </w:numPr>
              <w:suppressAutoHyphens w:val="0"/>
              <w:ind w:left="708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Futerał ochronny</w:t>
            </w:r>
          </w:p>
          <w:p w14:paraId="3221B6C7" w14:textId="77777777" w:rsidR="00360266" w:rsidRDefault="00360266" w:rsidP="00360266">
            <w:pPr>
              <w:widowControl/>
              <w:numPr>
                <w:ilvl w:val="0"/>
                <w:numId w:val="17"/>
              </w:numPr>
              <w:suppressAutoHyphens w:val="0"/>
              <w:ind w:left="708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2 baterie</w:t>
            </w:r>
          </w:p>
          <w:p w14:paraId="526DB706" w14:textId="77777777" w:rsidR="00360266" w:rsidRDefault="00360266" w:rsidP="00360266">
            <w:pPr>
              <w:widowControl/>
              <w:numPr>
                <w:ilvl w:val="0"/>
                <w:numId w:val="17"/>
              </w:numPr>
              <w:suppressAutoHyphens w:val="0"/>
              <w:ind w:left="708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ładowarka z kablem,</w:t>
            </w:r>
          </w:p>
          <w:p w14:paraId="56134D00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Wymiary: 33 x 125 mm,</w:t>
            </w:r>
          </w:p>
          <w:p w14:paraId="3D7DE173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Waga: 152 g (bez baterii), 184 g (z baterią).</w:t>
            </w:r>
          </w:p>
          <w:p w14:paraId="213EDA90" w14:textId="77777777" w:rsidR="00360266" w:rsidRDefault="00360266" w:rsidP="00360266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2 tryby pracy:</w:t>
            </w:r>
          </w:p>
          <w:p w14:paraId="03537B5E" w14:textId="77777777" w:rsidR="00360266" w:rsidRDefault="00360266" w:rsidP="00360266">
            <w:pPr>
              <w:widowControl/>
              <w:numPr>
                <w:ilvl w:val="0"/>
                <w:numId w:val="19"/>
              </w:numPr>
              <w:suppressAutoHyphens w:val="0"/>
              <w:ind w:left="7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tryb jednostajny (stała częstotliwość)</w:t>
            </w:r>
          </w:p>
          <w:p w14:paraId="34B06957" w14:textId="77777777" w:rsidR="00360266" w:rsidRDefault="00360266" w:rsidP="00360266">
            <w:pPr>
              <w:widowControl/>
              <w:numPr>
                <w:ilvl w:val="0"/>
                <w:numId w:val="19"/>
              </w:numPr>
              <w:suppressAutoHyphens w:val="0"/>
              <w:ind w:left="7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tryb responsywny (automatyczny dobór częstotliwości w zależności od wykonywanej pracy),</w:t>
            </w:r>
          </w:p>
          <w:p w14:paraId="6EC5FE2E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</w:p>
          <w:p w14:paraId="3CB517CF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Pozostałe właściwości: </w:t>
            </w:r>
            <w:r>
              <w:rPr>
                <w:rFonts w:ascii="Century Gothic" w:eastAsia="Calibri" w:hAnsi="Century Gothic" w:cs="Calibri"/>
                <w:sz w:val="20"/>
                <w:szCs w:val="20"/>
              </w:rPr>
              <w:t>brak jakichkolwiek kabli - maksymalna swoboda ruchu, intuicyjna praca dzięki rewolucyjnej obsłudze 1 przyciskiem, czas pracy na jednej baterii to co najmniej 5 godzin przy zaledwie 3 godzinach ładowania</w:t>
            </w: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.</w:t>
            </w:r>
          </w:p>
          <w:p w14:paraId="0A5F25A9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</w:p>
          <w:p w14:paraId="7F34867A" w14:textId="5EC2C3AE" w:rsidR="00360266" w:rsidRDefault="00360266" w:rsidP="00360266">
            <w:pPr>
              <w:autoSpaceDN w:val="0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Gwarancja</w:t>
            </w:r>
            <w:r w:rsidR="00B54106"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 min.</w:t>
            </w: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 12 m-</w:t>
            </w:r>
            <w:proofErr w:type="spellStart"/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cy</w:t>
            </w:r>
            <w:proofErr w:type="spellEnd"/>
          </w:p>
          <w:p w14:paraId="3B73980C" w14:textId="77777777" w:rsidR="00360266" w:rsidRDefault="00360266" w:rsidP="00360266">
            <w:pP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14:paraId="2013350C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1BE6DA8A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25A970F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C9CCD30" w14:textId="6861D365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60266" w:rsidRPr="00B03689" w14:paraId="5A88C664" w14:textId="77777777" w:rsidTr="00360266">
        <w:trPr>
          <w:trHeight w:val="1359"/>
        </w:trPr>
        <w:tc>
          <w:tcPr>
            <w:tcW w:w="956" w:type="dxa"/>
          </w:tcPr>
          <w:p w14:paraId="14BFCA76" w14:textId="6C190A00" w:rsidR="00360266" w:rsidRDefault="00360266" w:rsidP="00360266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E78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Mobilna stacja robocza do maszynki do tatuażu</w:t>
            </w:r>
          </w:p>
          <w:p w14:paraId="3C89F6B8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</w:p>
          <w:p w14:paraId="13CAC25E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>Dane techniczne:</w:t>
            </w:r>
          </w:p>
          <w:p w14:paraId="648F5B9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górny blat roboczy z rantem wykonany z łatwej do czyszczenia i trwałej, polerowanej stali nierdzewnej</w:t>
            </w:r>
          </w:p>
          <w:p w14:paraId="6AB9F96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uchwyt metalowy ułatwiający przemieszczanie stacji</w:t>
            </w:r>
          </w:p>
          <w:p w14:paraId="7BA22282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zestaw 3 szuflad różnej pojemności wykonanych w całości ze stali</w:t>
            </w:r>
          </w:p>
          <w:p w14:paraId="1612CE9D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uchwyt na opakowanie rękawiczek</w:t>
            </w:r>
          </w:p>
          <w:p w14:paraId="6A8D1A66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półkę na 10 małych farb pojemności 30 ml</w:t>
            </w:r>
          </w:p>
          <w:p w14:paraId="423AB231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półkę na 8 dużych farb pojemności 120 ml</w:t>
            </w:r>
          </w:p>
          <w:p w14:paraId="60D2D44C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wnękę i półkę do dowolnego wykorzystania</w:t>
            </w:r>
          </w:p>
          <w:p w14:paraId="132740ED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Wymiary całkowite produktu (</w:t>
            </w:r>
            <w:proofErr w:type="spellStart"/>
            <w:r>
              <w:rPr>
                <w:rFonts w:ascii="Century Gothic" w:eastAsia="Calibri" w:hAnsi="Century Gothic" w:cs="Calibri"/>
                <w:sz w:val="20"/>
                <w:szCs w:val="20"/>
              </w:rPr>
              <w:t>SZxGŁxWYS</w:t>
            </w:r>
            <w:proofErr w:type="spellEnd"/>
            <w:r>
              <w:rPr>
                <w:rFonts w:ascii="Century Gothic" w:eastAsia="Calibri" w:hAnsi="Century Gothic" w:cs="Calibri"/>
                <w:sz w:val="20"/>
                <w:szCs w:val="20"/>
              </w:rPr>
              <w:t>): 60x30x80 cm</w:t>
            </w:r>
          </w:p>
          <w:p w14:paraId="63F28B5A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0"/>
              </w:numPr>
              <w:autoSpaceDN w:val="0"/>
              <w:ind w:left="36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Kolor – czarny lub szary.</w:t>
            </w:r>
          </w:p>
          <w:p w14:paraId="6AD8F1EE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  <w:p w14:paraId="10301F14" w14:textId="5EBAA54B" w:rsidR="00360266" w:rsidRPr="00360266" w:rsidRDefault="00360266" w:rsidP="00360266">
            <w:pPr>
              <w:autoSpaceDN w:val="0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Gwarancja </w:t>
            </w:r>
            <w:r w:rsidR="00B54106"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 xml:space="preserve">min. </w:t>
            </w:r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12 m-</w:t>
            </w:r>
            <w:proofErr w:type="spellStart"/>
            <w:r w:rsidRPr="00B54106"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cy</w:t>
            </w:r>
            <w:proofErr w:type="spellEnd"/>
          </w:p>
          <w:p w14:paraId="1CC6C82B" w14:textId="77777777" w:rsidR="00360266" w:rsidRDefault="00360266" w:rsidP="00360266">
            <w:pP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14:paraId="0BF7A556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68E7DFA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383C055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0F9CF0C" w14:textId="40762E8F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60266" w:rsidRPr="00B03689" w14:paraId="06770A8A" w14:textId="77777777" w:rsidTr="00360266">
        <w:trPr>
          <w:trHeight w:val="1359"/>
        </w:trPr>
        <w:tc>
          <w:tcPr>
            <w:tcW w:w="956" w:type="dxa"/>
          </w:tcPr>
          <w:p w14:paraId="76AEB832" w14:textId="1FDBF91F" w:rsidR="00360266" w:rsidRDefault="00360266" w:rsidP="00360266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BFF" w14:textId="77777777" w:rsidR="00360266" w:rsidRDefault="00360266" w:rsidP="00360266">
            <w:pPr>
              <w:autoSpaceDN w:val="0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Maszyna do kopiowania wzorów</w:t>
            </w:r>
          </w:p>
          <w:p w14:paraId="254A054A" w14:textId="77777777" w:rsidR="00360266" w:rsidRDefault="00360266" w:rsidP="00360266">
            <w:pPr>
              <w:autoSpaceDN w:val="0"/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23B99E95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Napięcie znamionowe - 230 V ~ / 50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Hz</w:t>
            </w:r>
            <w:proofErr w:type="spellEnd"/>
          </w:p>
          <w:p w14:paraId="2305848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Prąd znamionowy - 6A</w:t>
            </w:r>
          </w:p>
          <w:p w14:paraId="25BA3D69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Bezpiecznik wewnętrzny (na lampę) - 10 W - 6,3 * 32mm</w:t>
            </w:r>
          </w:p>
          <w:p w14:paraId="74D29D1D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Pobór mocy (max) - 1350 W</w:t>
            </w:r>
          </w:p>
          <w:p w14:paraId="4EE255AC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lastRenderedPageBreak/>
              <w:t>Bezpiecznik dla gniazda - 16A</w:t>
            </w:r>
          </w:p>
          <w:p w14:paraId="5BFD964D" w14:textId="5AABE8B4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Wysokość: 115 mm Głębokość: 200 mm Szerokość: 450 mm Waga: 6 kg</w:t>
            </w:r>
            <w:r w:rsidR="00EE3CF8"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A7BFA9D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Rozmiar oryginalny (Rozmiar papieru)-  A4 (210 x 300 mm)</w:t>
            </w:r>
          </w:p>
          <w:p w14:paraId="714A2F6D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Zalecany rozmiar nośnika - 230 x 350 mm</w:t>
            </w:r>
          </w:p>
          <w:p w14:paraId="460A52FF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Konstrukcja - Metalowa obudowa, sterowanie mikroprocesorowe, dwa wentylatory, automatyczne zabezpieczenie przed przegrzaniem, posiada certyfikaty CE</w:t>
            </w:r>
          </w:p>
          <w:p w14:paraId="151ED7C8" w14:textId="77777777" w:rsidR="00360266" w:rsidRDefault="00360266" w:rsidP="00360266">
            <w:pPr>
              <w:pStyle w:val="Akapitzlist"/>
              <w:widowControl/>
              <w:numPr>
                <w:ilvl w:val="0"/>
                <w:numId w:val="21"/>
              </w:num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Cetryfikat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 jakości - 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Made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 in Germany by: KW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Metalltechnik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 KG</w:t>
            </w:r>
          </w:p>
          <w:p w14:paraId="5B48D0A6" w14:textId="77777777" w:rsidR="00360266" w:rsidRDefault="00360266" w:rsidP="00360266">
            <w:pPr>
              <w:autoSpaceDN w:val="0"/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379449A" w14:textId="77777777" w:rsidR="00360266" w:rsidRDefault="00360266" w:rsidP="00360266">
            <w:pPr>
              <w:autoSpaceDN w:val="0"/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Gwarancja 12 m-</w:t>
            </w: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shd w:val="clear" w:color="auto" w:fill="FFFFFF"/>
              </w:rPr>
              <w:t>cy</w:t>
            </w:r>
            <w:proofErr w:type="spellEnd"/>
          </w:p>
          <w:p w14:paraId="27DD5FE2" w14:textId="77777777" w:rsidR="00360266" w:rsidRPr="00F97CB9" w:rsidRDefault="00360266" w:rsidP="00360266">
            <w:pPr>
              <w:widowControl/>
              <w:suppressAutoHyphens w:val="0"/>
              <w:rPr>
                <w:rFonts w:ascii="Century Gothic" w:eastAsia="Calibr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10E4E7D6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89EC5F3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E1CC083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2B4358B" w14:textId="70123522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60266" w:rsidRPr="00B03689" w14:paraId="257286B5" w14:textId="77777777" w:rsidTr="00360266">
        <w:trPr>
          <w:trHeight w:val="1359"/>
        </w:trPr>
        <w:tc>
          <w:tcPr>
            <w:tcW w:w="956" w:type="dxa"/>
          </w:tcPr>
          <w:p w14:paraId="6545793A" w14:textId="6C2DC410" w:rsidR="00360266" w:rsidRDefault="00360266" w:rsidP="00360266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904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Kabel </w:t>
            </w:r>
          </w:p>
          <w:p w14:paraId="5DE86751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 xml:space="preserve">Kabel do maszyny do tatuażu z przejściówką na duży Jack. </w:t>
            </w:r>
          </w:p>
          <w:p w14:paraId="37D0789A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Umożliwia uruchomienie maszyny do tatuażu na właściwym napięciu.</w:t>
            </w:r>
          </w:p>
          <w:p w14:paraId="53AF6E2E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Umożliwia podłączenie maszyny do dowolnego zasilacza z wejściem na duży Jack.</w:t>
            </w:r>
          </w:p>
          <w:p w14:paraId="0C22CA6F" w14:textId="77777777" w:rsidR="00360266" w:rsidRDefault="00360266" w:rsidP="00360266">
            <w:pPr>
              <w:autoSpaceDN w:val="0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2DBCB122" w14:textId="77777777" w:rsidR="00360266" w:rsidRDefault="00360266" w:rsidP="00360266">
            <w:p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Kompatybilny z maszynką do tatuażu z poz. 2 i 3</w:t>
            </w:r>
          </w:p>
          <w:p w14:paraId="35489C15" w14:textId="77777777" w:rsidR="00360266" w:rsidRPr="008A0E52" w:rsidRDefault="00360266" w:rsidP="00360266">
            <w:pPr>
              <w:rPr>
                <w:rFonts w:ascii="Century Gothic" w:eastAsia="Calibri" w:hAnsi="Century Gothic" w:cs="Calibri"/>
                <w:b/>
                <w:bCs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694" w:type="dxa"/>
          </w:tcPr>
          <w:p w14:paraId="44D6C37D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7E166D5F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D6ED9FC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D98AEB1" w14:textId="60AD77C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60266" w:rsidRPr="00B03689" w14:paraId="380E7433" w14:textId="77777777" w:rsidTr="00360266">
        <w:trPr>
          <w:trHeight w:val="1359"/>
        </w:trPr>
        <w:tc>
          <w:tcPr>
            <w:tcW w:w="956" w:type="dxa"/>
          </w:tcPr>
          <w:p w14:paraId="2E5C1014" w14:textId="32C79871" w:rsidR="00360266" w:rsidRDefault="00360266" w:rsidP="00360266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0A8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  <w:t xml:space="preserve">Kabel RCA </w:t>
            </w:r>
          </w:p>
          <w:p w14:paraId="5F2B658F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Wzmacniany kabel RCA służący do połączenia maszynki do tatuażu z zasilaczem.</w:t>
            </w:r>
          </w:p>
          <w:p w14:paraId="1EE4188F" w14:textId="77777777" w:rsidR="00360266" w:rsidRDefault="00360266" w:rsidP="00360266">
            <w:pPr>
              <w:autoSpaceDN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eastAsia="Calibri" w:hAnsi="Century Gothic" w:cs="Calibri"/>
                <w:sz w:val="20"/>
                <w:szCs w:val="20"/>
              </w:rPr>
              <w:t>Długość 1,8 m</w:t>
            </w:r>
          </w:p>
          <w:p w14:paraId="2F8EF839" w14:textId="77777777" w:rsidR="00360266" w:rsidRDefault="00360266" w:rsidP="00360266">
            <w:pPr>
              <w:autoSpaceDN w:val="0"/>
              <w:rPr>
                <w:rFonts w:ascii="Century Gothic" w:eastAsiaTheme="minorHAnsi" w:hAnsi="Century Gothic" w:cs="Arial"/>
                <w:sz w:val="20"/>
                <w:szCs w:val="20"/>
                <w:shd w:val="clear" w:color="auto" w:fill="FFFFFF"/>
              </w:rPr>
            </w:pPr>
          </w:p>
          <w:p w14:paraId="1AD5671F" w14:textId="77777777" w:rsidR="00360266" w:rsidRDefault="00360266" w:rsidP="00360266">
            <w:pPr>
              <w:autoSpaceDN w:val="0"/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Kompatybilny z maszynką do tatuażu z poz. 2 i 3</w:t>
            </w:r>
          </w:p>
          <w:p w14:paraId="1CE18D9C" w14:textId="77777777" w:rsidR="00360266" w:rsidRPr="008A0E52" w:rsidRDefault="00360266" w:rsidP="00360266">
            <w:pPr>
              <w:rPr>
                <w:rFonts w:ascii="Century Gothic" w:eastAsia="Calibri" w:hAnsi="Century Gothic" w:cs="Calibri"/>
                <w:b/>
                <w:bCs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694" w:type="dxa"/>
          </w:tcPr>
          <w:p w14:paraId="79D90852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16213BBC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3FD5E36" w14:textId="77777777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40251F2" w14:textId="7A13F8F5" w:rsidR="00360266" w:rsidRPr="00B03689" w:rsidRDefault="00360266" w:rsidP="0036026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62FD6648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2E49C09C" w14:textId="5E6EDC17" w:rsidR="00CB448F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DFE39C4" w14:textId="77777777" w:rsidR="00CB448F" w:rsidRPr="002879E3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1C281370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CB448F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743"/>
    <w:multiLevelType w:val="multilevel"/>
    <w:tmpl w:val="A69E81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F3E54"/>
    <w:multiLevelType w:val="hybridMultilevel"/>
    <w:tmpl w:val="A7F608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A7AF8"/>
    <w:multiLevelType w:val="hybridMultilevel"/>
    <w:tmpl w:val="B24C9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0887"/>
    <w:multiLevelType w:val="hybridMultilevel"/>
    <w:tmpl w:val="A85C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E0D9D"/>
    <w:multiLevelType w:val="hybridMultilevel"/>
    <w:tmpl w:val="EC4A8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31C37"/>
    <w:multiLevelType w:val="hybridMultilevel"/>
    <w:tmpl w:val="28FA65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A5964"/>
    <w:multiLevelType w:val="hybridMultilevel"/>
    <w:tmpl w:val="1D2C8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97989"/>
    <w:multiLevelType w:val="hybridMultilevel"/>
    <w:tmpl w:val="B29CB7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D0596"/>
    <w:multiLevelType w:val="multilevel"/>
    <w:tmpl w:val="10643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7023F37"/>
    <w:multiLevelType w:val="hybridMultilevel"/>
    <w:tmpl w:val="ACF608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5850FD"/>
    <w:multiLevelType w:val="hybridMultilevel"/>
    <w:tmpl w:val="816C9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E6DB4"/>
    <w:multiLevelType w:val="hybridMultilevel"/>
    <w:tmpl w:val="BE2E8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C6541"/>
    <w:multiLevelType w:val="hybridMultilevel"/>
    <w:tmpl w:val="8BE410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7D3D94"/>
    <w:multiLevelType w:val="hybridMultilevel"/>
    <w:tmpl w:val="098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54A08"/>
    <w:multiLevelType w:val="hybridMultilevel"/>
    <w:tmpl w:val="CA468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2321F5"/>
    <w:multiLevelType w:val="hybridMultilevel"/>
    <w:tmpl w:val="BD02A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BB475F"/>
    <w:multiLevelType w:val="multilevel"/>
    <w:tmpl w:val="70CCCD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"/>
      <w:lvlJc w:val="left"/>
      <w:pPr>
        <w:ind w:left="2508" w:hanging="360"/>
      </w:p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9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20" w15:restartNumberingAfterBreak="0">
    <w:nsid w:val="7F8732DC"/>
    <w:multiLevelType w:val="hybridMultilevel"/>
    <w:tmpl w:val="C52471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13"/>
  </w:num>
  <w:num w:numId="5">
    <w:abstractNumId w:val="16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20"/>
  </w:num>
  <w:num w:numId="12">
    <w:abstractNumId w:val="12"/>
  </w:num>
  <w:num w:numId="13">
    <w:abstractNumId w:val="5"/>
  </w:num>
  <w:num w:numId="14">
    <w:abstractNumId w:val="6"/>
  </w:num>
  <w:num w:numId="15">
    <w:abstractNumId w:val="11"/>
  </w:num>
  <w:num w:numId="16">
    <w:abstractNumId w:val="2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0"/>
  </w:num>
  <w:num w:numId="20">
    <w:abstractNumId w:val="14"/>
  </w:num>
  <w:num w:numId="2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C7E45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0266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0D0F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736A1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37FF2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B19A6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54106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48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B1607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E3CF8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97CB9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aliases w:val="Numerowanie,Akapit z listą4,Podsis rysunku,T_SZ_List Paragraph,L1,Akapit z listą5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"/>
    <w:basedOn w:val="Domylnaczcionkaakapitu"/>
    <w:link w:val="Akapitzlist"/>
    <w:uiPriority w:val="34"/>
    <w:qFormat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CB448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10</cp:revision>
  <cp:lastPrinted>2019-05-23T06:10:00Z</cp:lastPrinted>
  <dcterms:created xsi:type="dcterms:W3CDTF">2022-01-24T11:19:00Z</dcterms:created>
  <dcterms:modified xsi:type="dcterms:W3CDTF">2022-03-08T11:47:00Z</dcterms:modified>
</cp:coreProperties>
</file>