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77777777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>potwierdzenie parametrów urządzenia</w:t>
      </w:r>
    </w:p>
    <w:p w14:paraId="70E8B4FA" w14:textId="3D3CA3F2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8B4711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5A256B36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Tabela – Zestawienie minimalnych parametrów wyposażenia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1843"/>
      </w:tblGrid>
      <w:tr w:rsidR="00BB4E09" w:rsidRPr="00B03689" w14:paraId="62CEA1C6" w14:textId="77777777" w:rsidTr="00797C07">
        <w:trPr>
          <w:cantSplit/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797C07" w:rsidRPr="00B03689" w14:paraId="75F4C767" w14:textId="77777777" w:rsidTr="00797C07">
        <w:trPr>
          <w:cantSplit/>
          <w:trHeight w:val="1359"/>
        </w:trPr>
        <w:tc>
          <w:tcPr>
            <w:tcW w:w="956" w:type="dxa"/>
          </w:tcPr>
          <w:p w14:paraId="7B6B1C5D" w14:textId="0AE09472" w:rsidR="00797C07" w:rsidRPr="00B03689" w:rsidRDefault="00797C07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11160" w:type="dxa"/>
          </w:tcPr>
          <w:p w14:paraId="1908CF82" w14:textId="77777777" w:rsidR="00F23AA4" w:rsidRDefault="00F23AA4" w:rsidP="00F23AA4">
            <w:pPr>
              <w:shd w:val="clear" w:color="auto" w:fill="FFFFFF"/>
              <w:spacing w:line="276" w:lineRule="auto"/>
              <w:jc w:val="both"/>
              <w:rPr>
                <w:rFonts w:ascii="Century Gothic" w:eastAsia="Times New Roman" w:hAnsi="Century Gothic" w:cs="Arial"/>
                <w:b/>
                <w:bCs/>
                <w:kern w:val="2"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 xml:space="preserve">Skaner </w:t>
            </w:r>
            <w:proofErr w:type="spellStart"/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>Wewnątrzustny</w:t>
            </w:r>
            <w:proofErr w:type="spellEnd"/>
          </w:p>
          <w:p w14:paraId="020D61B5" w14:textId="77777777" w:rsidR="00F23AA4" w:rsidRDefault="00F23AA4" w:rsidP="00F23AA4">
            <w:pPr>
              <w:shd w:val="clear" w:color="auto" w:fill="FFFFFF"/>
              <w:spacing w:line="276" w:lineRule="auto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długość skanera max.: 265 mm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>- maksymalna waga: 280 g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>- skanowany obszar min.: 13 x 11 mm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 xml:space="preserve">- technologia pozyskiwania obrazu 3D: 3D in </w:t>
            </w:r>
            <w:proofErr w:type="spellStart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motion</w:t>
            </w:r>
            <w:proofErr w:type="spellEnd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video </w:t>
            </w:r>
            <w:proofErr w:type="spellStart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technology</w:t>
            </w:r>
            <w:proofErr w:type="spellEnd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 xml:space="preserve">- kolory: 3D </w:t>
            </w:r>
            <w:proofErr w:type="spellStart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full</w:t>
            </w:r>
            <w:proofErr w:type="spellEnd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color</w:t>
            </w:r>
            <w:proofErr w:type="spellEnd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streaming </w:t>
            </w:r>
            <w:proofErr w:type="spellStart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capture</w:t>
            </w:r>
            <w:proofErr w:type="spellEnd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>- interfejs USB min: USB 3.0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>- jeden przycisk sterujący funkcjami start/stop skanowanie, zmiana parametrów skanowania.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>- błąd dokładności skanowania in vivo pojedynczy ząb max.: 10 µm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>- błąd dokładności skanowania in vivo ćwiartka max.: 25 µm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 xml:space="preserve">- błąd dokładności skanowania in vivo cały łuk max.: 50 µm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 xml:space="preserve">- możliwość wykorzystania skanera jak kamery </w:t>
            </w:r>
            <w:proofErr w:type="spellStart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wewnątrzustnej</w:t>
            </w:r>
            <w:proofErr w:type="spellEnd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/ lub / - możliwość pozyskiwania zdjęć 2D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>- oprogramowanie w cenie skanera bez dodatkowych opłat licencyjnych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>- nie wymaga użycia powłok antyrefleksyjnych na skanowanych obiektach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>- możliwość blokowania obszaru przed ponownym skanowaniem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>- możliwość analizy złożenia zgryzu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 xml:space="preserve">- możliwość analizy podcieni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>- gwarancja 12 miesięcy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>- możliwość zmiany rozdzielczości HD i SD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>- końcówki wielokrotnego użytku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br/>
              <w:t>- możliwość sterylizacji końcówek</w:t>
            </w:r>
          </w:p>
          <w:p w14:paraId="572C1278" w14:textId="566A0810" w:rsidR="00797C07" w:rsidRPr="00B03689" w:rsidRDefault="00F23AA4" w:rsidP="00F23AA4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możliwość zapisu pracy w plikach STL i OBJ</w:t>
            </w:r>
          </w:p>
        </w:tc>
        <w:tc>
          <w:tcPr>
            <w:tcW w:w="1843" w:type="dxa"/>
          </w:tcPr>
          <w:p w14:paraId="6CDB0946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29FFB0CD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77777777" w:rsidR="00F05C3E" w:rsidRPr="002879E3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4A08CE3B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797C07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1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7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39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1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4"/>
  </w:num>
  <w:num w:numId="2">
    <w:abstractNumId w:val="40"/>
  </w:num>
  <w:num w:numId="3">
    <w:abstractNumId w:val="38"/>
  </w:num>
  <w:num w:numId="4">
    <w:abstractNumId w:val="4"/>
  </w:num>
  <w:num w:numId="5">
    <w:abstractNumId w:val="13"/>
  </w:num>
  <w:num w:numId="6">
    <w:abstractNumId w:val="7"/>
  </w:num>
  <w:num w:numId="7">
    <w:abstractNumId w:val="9"/>
  </w:num>
  <w:num w:numId="8">
    <w:abstractNumId w:val="35"/>
  </w:num>
  <w:num w:numId="9">
    <w:abstractNumId w:val="23"/>
  </w:num>
  <w:num w:numId="10">
    <w:abstractNumId w:val="34"/>
  </w:num>
  <w:num w:numId="11">
    <w:abstractNumId w:val="33"/>
  </w:num>
  <w:num w:numId="12">
    <w:abstractNumId w:val="1"/>
  </w:num>
  <w:num w:numId="13">
    <w:abstractNumId w:val="18"/>
  </w:num>
  <w:num w:numId="14">
    <w:abstractNumId w:val="8"/>
  </w:num>
  <w:num w:numId="15">
    <w:abstractNumId w:val="2"/>
  </w:num>
  <w:num w:numId="16">
    <w:abstractNumId w:val="36"/>
  </w:num>
  <w:num w:numId="17">
    <w:abstractNumId w:val="26"/>
  </w:num>
  <w:num w:numId="18">
    <w:abstractNumId w:val="15"/>
  </w:num>
  <w:num w:numId="19">
    <w:abstractNumId w:val="11"/>
  </w:num>
  <w:num w:numId="20">
    <w:abstractNumId w:val="21"/>
  </w:num>
  <w:num w:numId="21">
    <w:abstractNumId w:val="27"/>
  </w:num>
  <w:num w:numId="22">
    <w:abstractNumId w:val="28"/>
  </w:num>
  <w:num w:numId="23">
    <w:abstractNumId w:val="17"/>
  </w:num>
  <w:num w:numId="24">
    <w:abstractNumId w:val="19"/>
  </w:num>
  <w:num w:numId="25">
    <w:abstractNumId w:val="25"/>
  </w:num>
  <w:num w:numId="26">
    <w:abstractNumId w:val="3"/>
  </w:num>
  <w:num w:numId="27">
    <w:abstractNumId w:val="22"/>
  </w:num>
  <w:num w:numId="28">
    <w:abstractNumId w:val="32"/>
  </w:num>
  <w:num w:numId="29">
    <w:abstractNumId w:val="20"/>
  </w:num>
  <w:num w:numId="30">
    <w:abstractNumId w:val="6"/>
  </w:num>
  <w:num w:numId="31">
    <w:abstractNumId w:val="14"/>
  </w:num>
  <w:num w:numId="32">
    <w:abstractNumId w:val="29"/>
  </w:num>
  <w:num w:numId="33">
    <w:abstractNumId w:val="30"/>
  </w:num>
  <w:num w:numId="34">
    <w:abstractNumId w:val="41"/>
  </w:num>
  <w:num w:numId="35">
    <w:abstractNumId w:val="16"/>
  </w:num>
  <w:num w:numId="36">
    <w:abstractNumId w:val="10"/>
  </w:num>
  <w:num w:numId="37">
    <w:abstractNumId w:val="31"/>
  </w:num>
  <w:num w:numId="38">
    <w:abstractNumId w:val="12"/>
  </w:num>
  <w:num w:numId="39">
    <w:abstractNumId w:val="37"/>
  </w:num>
  <w:num w:numId="40">
    <w:abstractNumId w:val="0"/>
  </w:num>
  <w:num w:numId="41">
    <w:abstractNumId w:val="5"/>
  </w:num>
  <w:num w:numId="42">
    <w:abstractNumId w:val="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26174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711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52C1"/>
    <w:rsid w:val="00CA52DE"/>
    <w:rsid w:val="00CA6F45"/>
    <w:rsid w:val="00CB1CBD"/>
    <w:rsid w:val="00CB41E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23AA4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10</cp:revision>
  <cp:lastPrinted>2019-05-23T06:10:00Z</cp:lastPrinted>
  <dcterms:created xsi:type="dcterms:W3CDTF">2020-03-21T08:39:00Z</dcterms:created>
  <dcterms:modified xsi:type="dcterms:W3CDTF">2021-12-16T06:35:00Z</dcterms:modified>
</cp:coreProperties>
</file>