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607F7" w14:textId="77777777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>
        <w:rPr>
          <w:rFonts w:ascii="Century Gothic" w:eastAsia="Calibri" w:hAnsi="Century Gothic"/>
          <w:b/>
          <w:szCs w:val="24"/>
        </w:rPr>
        <w:t>2</w:t>
      </w:r>
      <w:r w:rsidRPr="002879E3">
        <w:rPr>
          <w:rFonts w:ascii="Century Gothic" w:eastAsia="Calibri" w:hAnsi="Century Gothic"/>
          <w:b/>
          <w:szCs w:val="24"/>
        </w:rPr>
        <w:t xml:space="preserve"> do zapytania ofertowego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59B539A1" w:rsidR="00753E7F" w:rsidRPr="002879E3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 xml:space="preserve">potwierdzenie parametrów </w:t>
      </w:r>
      <w:r w:rsidR="00514325">
        <w:rPr>
          <w:rFonts w:ascii="Century Gothic" w:hAnsi="Century Gothic" w:cs="Times New Roman"/>
          <w:b/>
          <w:bCs/>
          <w:sz w:val="28"/>
          <w:szCs w:val="28"/>
        </w:rPr>
        <w:t>sprzętu do warsztatu samochodowego</w:t>
      </w:r>
    </w:p>
    <w:p w14:paraId="70E8B4FA" w14:textId="53E1839C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</w:t>
      </w:r>
      <w:r w:rsidR="00514325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umieszczono poniżej Tabela – Zestawienie minimalnych parametrów </w:t>
      </w: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14805D3C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Tabela – Zestawienie minimalnych parametrów </w:t>
      </w:r>
      <w:r w:rsidR="00514325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11160"/>
        <w:gridCol w:w="1843"/>
      </w:tblGrid>
      <w:tr w:rsidR="00BB4E09" w:rsidRPr="00B03689" w14:paraId="62CEA1C6" w14:textId="77777777" w:rsidTr="00797C07">
        <w:trPr>
          <w:cantSplit/>
          <w:trHeight w:val="178"/>
        </w:trPr>
        <w:tc>
          <w:tcPr>
            <w:tcW w:w="95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160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EBDAA6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oferowanego sprzętu</w:t>
            </w:r>
          </w:p>
          <w:p w14:paraId="6D3F3A2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2DA723B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13D1A4EA" w14:textId="025372C6" w:rsidR="00BB4E09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797C07" w:rsidRPr="00B03689" w14:paraId="75F4C767" w14:textId="77777777" w:rsidTr="00797C07">
        <w:trPr>
          <w:cantSplit/>
          <w:trHeight w:val="1359"/>
        </w:trPr>
        <w:tc>
          <w:tcPr>
            <w:tcW w:w="956" w:type="dxa"/>
          </w:tcPr>
          <w:p w14:paraId="7B6B1C5D" w14:textId="0AE09472" w:rsidR="00797C07" w:rsidRPr="00B03689" w:rsidRDefault="00797C07" w:rsidP="00797C07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160" w:type="dxa"/>
          </w:tcPr>
          <w:p w14:paraId="7E60F99E" w14:textId="77777777" w:rsidR="00514325" w:rsidRDefault="00514325" w:rsidP="00514325">
            <w:pPr>
              <w:pStyle w:val="gwp8d5a8238gwpa93b7cbcmsonormal"/>
              <w:rPr>
                <w:rFonts w:ascii="Century Gothic" w:hAnsi="Century Gothic" w:cs="Segoe U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Segoe UI"/>
                <w:b/>
                <w:bCs/>
                <w:color w:val="000000"/>
                <w:sz w:val="20"/>
                <w:szCs w:val="20"/>
                <w:u w:val="single"/>
              </w:rPr>
              <w:t>Urządzenie do obsługi automatycznych skrzyń biegów – 1 szt.</w:t>
            </w:r>
          </w:p>
          <w:p w14:paraId="695512A4" w14:textId="77777777" w:rsidR="00514325" w:rsidRDefault="00514325" w:rsidP="00514325">
            <w:pPr>
              <w:pStyle w:val="gwp8d5a8238gwpa93b7cbcmsonormal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Urządzenie do dynamicznej wymiany oleju ATF w automatycznych skrzyniach biegów</w:t>
            </w:r>
          </w:p>
          <w:p w14:paraId="7FB8FB4F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Urządzenie w grupie: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Obsługa olejów, smarów i płynów roboczych / Urządzenia do obsługi automatycznych skrzyń biegów</w:t>
            </w:r>
          </w:p>
          <w:p w14:paraId="768E0ED1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Funkcja wypompowania starego oleju ze zbiornika: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Tak</w:t>
            </w:r>
          </w:p>
          <w:p w14:paraId="42DB515A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Pomiar temperatury oleju: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Tak</w:t>
            </w:r>
          </w:p>
          <w:p w14:paraId="72CCB30C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Drukarka: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Tak</w:t>
            </w:r>
          </w:p>
          <w:p w14:paraId="31FDCCE5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Funkcja płukania: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Tak</w:t>
            </w:r>
          </w:p>
          <w:p w14:paraId="70AA38A4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Typ: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urządzenie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automatyczne</w:t>
            </w:r>
          </w:p>
          <w:p w14:paraId="4D4BE868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Cykl automatyczny: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Tak</w:t>
            </w:r>
          </w:p>
          <w:p w14:paraId="4C26B6FA" w14:textId="77777777" w:rsidR="00797C07" w:rsidRDefault="00797C07" w:rsidP="00797C07">
            <w:pPr>
              <w:shd w:val="clear" w:color="auto" w:fill="FFFFFF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  <w:p w14:paraId="572C1278" w14:textId="4F5D5F88" w:rsidR="00514325" w:rsidRPr="00B03689" w:rsidRDefault="00514325" w:rsidP="00797C07">
            <w:pPr>
              <w:shd w:val="clear" w:color="auto" w:fill="FFFFFF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CDB0946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29FFB0CD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12E7161" w14:textId="77777777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0CD7B01" w14:textId="7DC065F5" w:rsidR="00797C07" w:rsidRPr="00B03689" w:rsidRDefault="00797C07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514325" w:rsidRPr="00B03689" w14:paraId="2A754FE3" w14:textId="77777777" w:rsidTr="00797C07">
        <w:trPr>
          <w:cantSplit/>
          <w:trHeight w:val="1359"/>
        </w:trPr>
        <w:tc>
          <w:tcPr>
            <w:tcW w:w="956" w:type="dxa"/>
          </w:tcPr>
          <w:p w14:paraId="0CA17FBC" w14:textId="77777777" w:rsidR="00514325" w:rsidRPr="00B03689" w:rsidRDefault="00514325" w:rsidP="00797C07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</w:tcPr>
          <w:p w14:paraId="5CFE4104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Zestaw konektorów zawarty z urządzeniem: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Tak</w:t>
            </w:r>
          </w:p>
          <w:p w14:paraId="211117F0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Wagi elektroniczne starego i nowego oleju: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Tak</w:t>
            </w:r>
          </w:p>
          <w:p w14:paraId="27D011BA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Pojemność zbiorników wewnętrznych: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20 [l]</w:t>
            </w:r>
          </w:p>
          <w:p w14:paraId="7444E79B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Pomiar ciśnienia oleju: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Tak</w:t>
            </w:r>
          </w:p>
          <w:p w14:paraId="127619C0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Dodatkowy zestaw konektorów: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Nie</w:t>
            </w:r>
          </w:p>
          <w:p w14:paraId="57C698B7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Przeznaczenie: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do wymiany oleju</w:t>
            </w:r>
          </w:p>
          <w:p w14:paraId="78DD86A2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Wydatek pompy oleju: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10 [l/min.]</w:t>
            </w:r>
          </w:p>
          <w:p w14:paraId="6582F31B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Napięcie zasilania: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230 [V]</w:t>
            </w:r>
          </w:p>
          <w:p w14:paraId="6BB52F31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Liczba konektorów: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17 [szt.]</w:t>
            </w:r>
          </w:p>
          <w:p w14:paraId="20E06995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Przeznaczenie: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do płukania</w:t>
            </w:r>
          </w:p>
          <w:p w14:paraId="5C3F397E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Podświetlane wzierniki przepływu: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Tak</w:t>
            </w:r>
          </w:p>
          <w:p w14:paraId="008D71BE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Baza danych technicznych: 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Tak</w:t>
            </w:r>
          </w:p>
          <w:p w14:paraId="4D5126C4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</w:p>
          <w:p w14:paraId="3D491581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Cechy/Funkcje urządzenia: </w:t>
            </w:r>
          </w:p>
          <w:p w14:paraId="37CAD52C" w14:textId="77777777" w:rsidR="00514325" w:rsidRDefault="00514325" w:rsidP="00514325">
            <w:pPr>
              <w:pStyle w:val="gwp8d5a8238gwpa93b7cbcdefault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 Pomiar temperatury ATF umożliwiający rozpoczęcie pracy jedynie powyżej określonego progu (określanego przez użytkownika)</w:t>
            </w:r>
          </w:p>
          <w:p w14:paraId="7B60D49E" w14:textId="77777777" w:rsidR="00514325" w:rsidRDefault="00514325" w:rsidP="00514325">
            <w:pPr>
              <w:pStyle w:val="gwp8d5a8238gwpa93b7cbcdefault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- Urządzenie wyposażone w dwa szklane okienka wziernikowe </w:t>
            </w:r>
          </w:p>
          <w:p w14:paraId="4CC9B738" w14:textId="77777777" w:rsidR="00514325" w:rsidRDefault="00514325" w:rsidP="00514325">
            <w:pPr>
              <w:pStyle w:val="gwp8d5a8238gwpa93b7cbcdefault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- Automatyczne dozowanie określonej w ml ilości detergentu </w:t>
            </w:r>
          </w:p>
          <w:p w14:paraId="7186C911" w14:textId="77777777" w:rsidR="00514325" w:rsidRDefault="00514325" w:rsidP="00514325">
            <w:pPr>
              <w:pStyle w:val="gwp8d5a8238gwpa93b7cbcdefault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 Tryb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pozwalający na wymianę oleju poprzez miarkę oleju</w:t>
            </w:r>
          </w:p>
          <w:p w14:paraId="5ADC7654" w14:textId="77777777" w:rsidR="00514325" w:rsidRDefault="00514325" w:rsidP="00514325">
            <w:pPr>
              <w:pStyle w:val="gwp8d5a8238gwpa93b7cbcdefault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 Płukanie węży (brak zanieczyszczeń krzyżowych)</w:t>
            </w:r>
          </w:p>
          <w:p w14:paraId="56B456BF" w14:textId="77777777" w:rsidR="00514325" w:rsidRDefault="00514325" w:rsidP="00514325">
            <w:pPr>
              <w:pStyle w:val="gwp8d5a8238gwpa93b7cbcdefault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- Automatyczne wykrywanie kierunku przepływu cieczy i zmiana kierunku przepływu na prawidłowy </w:t>
            </w:r>
          </w:p>
          <w:p w14:paraId="5F70BC3F" w14:textId="77777777" w:rsidR="00514325" w:rsidRDefault="00514325" w:rsidP="00514325">
            <w:pPr>
              <w:pStyle w:val="gwp8d5a8238gwpa93b7cbcdefault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- Tryb automatycznego obiegu obejściowego, w przypadku braku zasilania </w:t>
            </w:r>
          </w:p>
          <w:p w14:paraId="02F29515" w14:textId="77777777" w:rsidR="00514325" w:rsidRDefault="00514325" w:rsidP="00514325">
            <w:pPr>
              <w:pStyle w:val="gwp8d5a8238gwpa93b7cbcdefault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 Możliwość integracji danych z dowolnej bazy danych wraz z instrukcjami graficznymi</w:t>
            </w:r>
          </w:p>
          <w:p w14:paraId="2F4DF217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 kratka ściekowa na urządzeniu</w:t>
            </w:r>
          </w:p>
          <w:p w14:paraId="5C4D1D52" w14:textId="77777777" w:rsidR="00514325" w:rsidRDefault="00514325" w:rsidP="00514325">
            <w:pPr>
              <w:tabs>
                <w:tab w:val="left" w:pos="60"/>
                <w:tab w:val="left" w:pos="4240"/>
              </w:tabs>
              <w:spacing w:line="0" w:lineRule="atLeast"/>
              <w:ind w:left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 Możliwość pracy w trybie automatycznym lub manualnym</w:t>
            </w:r>
          </w:p>
          <w:p w14:paraId="156AAFC7" w14:textId="77777777" w:rsidR="00514325" w:rsidRDefault="00514325" w:rsidP="00514325">
            <w:pPr>
              <w:tabs>
                <w:tab w:val="left" w:pos="60"/>
                <w:tab w:val="left" w:pos="4240"/>
              </w:tabs>
              <w:spacing w:line="0" w:lineRule="atLeast"/>
              <w:ind w:left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 Wydruk po wymianie dynamicznej z NR rej samochodu, przebiegiem i ilością zużytego oleju</w:t>
            </w:r>
          </w:p>
          <w:p w14:paraId="38E628BB" w14:textId="77777777" w:rsidR="00514325" w:rsidRDefault="00514325" w:rsidP="00514325">
            <w:pPr>
              <w:tabs>
                <w:tab w:val="left" w:pos="60"/>
                <w:tab w:val="left" w:pos="4240"/>
              </w:tabs>
              <w:spacing w:line="0" w:lineRule="atLeast"/>
              <w:ind w:left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 Automatyczne czyszczenie przewodów</w:t>
            </w:r>
          </w:p>
          <w:p w14:paraId="70B553B0" w14:textId="77777777" w:rsidR="00514325" w:rsidRDefault="00514325" w:rsidP="00514325">
            <w:pPr>
              <w:tabs>
                <w:tab w:val="left" w:pos="60"/>
                <w:tab w:val="left" w:pos="4240"/>
              </w:tabs>
              <w:spacing w:line="0" w:lineRule="atLeast"/>
              <w:ind w:left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 2 pompy dzięki czemu brak zanieczyszczeń krzyżowych </w:t>
            </w:r>
          </w:p>
          <w:p w14:paraId="77588B42" w14:textId="77777777" w:rsidR="00514325" w:rsidRDefault="00514325" w:rsidP="00514325">
            <w:pPr>
              <w:tabs>
                <w:tab w:val="left" w:pos="60"/>
                <w:tab w:val="left" w:pos="4240"/>
              </w:tabs>
              <w:spacing w:line="0" w:lineRule="atLeast"/>
              <w:ind w:left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-  3 wagi </w:t>
            </w:r>
          </w:p>
          <w:p w14:paraId="1AE35ACA" w14:textId="77777777" w:rsidR="00514325" w:rsidRDefault="00514325" w:rsidP="00514325">
            <w:pPr>
              <w:tabs>
                <w:tab w:val="left" w:pos="60"/>
                <w:tab w:val="left" w:pos="4240"/>
              </w:tabs>
              <w:spacing w:line="0" w:lineRule="atLeast"/>
              <w:ind w:left="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  Automatyczne opróżnianie pojemnika na zużyty olej osobnym przewodem</w:t>
            </w:r>
          </w:p>
          <w:p w14:paraId="1F1EBBF2" w14:textId="77777777" w:rsidR="00514325" w:rsidRDefault="00514325" w:rsidP="00514325">
            <w:pPr>
              <w:tabs>
                <w:tab w:val="left" w:pos="290"/>
              </w:tabs>
              <w:spacing w:line="2" w:lineRule="exact"/>
              <w:rPr>
                <w:rFonts w:ascii="Century Gothic" w:hAnsi="Century Gothic"/>
                <w:sz w:val="20"/>
                <w:szCs w:val="20"/>
              </w:rPr>
            </w:pPr>
          </w:p>
          <w:p w14:paraId="791CEE1B" w14:textId="77777777" w:rsidR="00514325" w:rsidRDefault="00514325" w:rsidP="00514325">
            <w:pPr>
              <w:widowControl/>
              <w:numPr>
                <w:ilvl w:val="0"/>
                <w:numId w:val="43"/>
              </w:numPr>
              <w:tabs>
                <w:tab w:val="left" w:pos="240"/>
                <w:tab w:val="left" w:pos="290"/>
              </w:tabs>
              <w:suppressAutoHyphens w:val="0"/>
              <w:spacing w:line="0" w:lineRule="atLeast"/>
              <w:ind w:left="240" w:hanging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Zestaw zawiera komplet adapterów i szybko złączek do większości aut sprzedawanych na polskim rynku.</w:t>
            </w:r>
          </w:p>
          <w:p w14:paraId="65E76EAD" w14:textId="77777777" w:rsidR="00514325" w:rsidRDefault="00514325" w:rsidP="00514325">
            <w:pPr>
              <w:widowControl/>
              <w:numPr>
                <w:ilvl w:val="0"/>
                <w:numId w:val="43"/>
              </w:numPr>
              <w:tabs>
                <w:tab w:val="left" w:pos="240"/>
                <w:tab w:val="left" w:pos="290"/>
              </w:tabs>
              <w:suppressAutoHyphens w:val="0"/>
              <w:spacing w:line="0" w:lineRule="atLeast"/>
              <w:ind w:left="240" w:hanging="18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Trzy baza danych (ilość oraz nr OE oleju, nr oraz zdjęcie złączek, zdjęcie gdzie się podpiąć do skrzyni)</w:t>
            </w:r>
          </w:p>
          <w:p w14:paraId="2AAE0732" w14:textId="77777777" w:rsidR="00514325" w:rsidRDefault="00514325" w:rsidP="00514325">
            <w:pPr>
              <w:pStyle w:val="gwp8d5a8238gwpa93b7cbcmsonormal"/>
              <w:rPr>
                <w:rFonts w:ascii="Century Gothic" w:hAnsi="Century Gothic" w:cs="Segoe U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14:paraId="7156CFF8" w14:textId="77777777" w:rsidR="00514325" w:rsidRPr="00B03689" w:rsidRDefault="00514325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</w:tc>
      </w:tr>
      <w:tr w:rsidR="00514325" w:rsidRPr="00B03689" w14:paraId="28E5077E" w14:textId="77777777" w:rsidTr="00797C07">
        <w:trPr>
          <w:cantSplit/>
          <w:trHeight w:val="1359"/>
        </w:trPr>
        <w:tc>
          <w:tcPr>
            <w:tcW w:w="956" w:type="dxa"/>
          </w:tcPr>
          <w:p w14:paraId="4AA2B517" w14:textId="77777777" w:rsidR="00514325" w:rsidRPr="00B03689" w:rsidRDefault="00514325" w:rsidP="00797C07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</w:tcPr>
          <w:p w14:paraId="669E0163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Style w:val="gwp8d5a8238gwpa93b7cbca3"/>
                <w:rFonts w:ascii="Century Gothic" w:hAnsi="Century Gothic"/>
                <w:lang w:eastAsia="en-US"/>
              </w:rPr>
            </w:pPr>
            <w:r>
              <w:rPr>
                <w:rStyle w:val="gwp8d5a8238gwpa93b7cbca3"/>
                <w:rFonts w:ascii="Century Gothic" w:hAnsi="Century Gothic"/>
                <w:sz w:val="20"/>
                <w:szCs w:val="20"/>
                <w:lang w:eastAsia="en-US"/>
              </w:rPr>
              <w:t>Zintegrowana baza danych: Dane dotyczące pojazdu i skrzyni biegów, Dane serwisowe, takie jak: ilość oleju, rodzaj oleju, dane tech</w:t>
            </w:r>
            <w:r>
              <w:rPr>
                <w:rStyle w:val="gwp8d5a8238gwpa93b7cbca3"/>
                <w:rFonts w:ascii="Century Gothic" w:hAnsi="Century Gothic"/>
                <w:sz w:val="20"/>
                <w:szCs w:val="20"/>
                <w:lang w:eastAsia="en-US"/>
              </w:rPr>
              <w:softHyphen/>
              <w:t>niczne i punkty przyłączy</w:t>
            </w:r>
          </w:p>
          <w:p w14:paraId="56A82A53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Style w:val="gwp8d5a8238gwpa93b7cbca3"/>
                <w:rFonts w:ascii="Century Gothic" w:hAnsi="Century Gothic"/>
                <w:sz w:val="20"/>
                <w:szCs w:val="20"/>
                <w:lang w:eastAsia="en-US"/>
              </w:rPr>
            </w:pPr>
          </w:p>
          <w:p w14:paraId="0C6C998F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Style w:val="gwp8d5a8238gwpa93b7cbca3"/>
                <w:rFonts w:ascii="Century Gothic" w:hAnsi="Century Gothic"/>
                <w:sz w:val="20"/>
                <w:szCs w:val="20"/>
                <w:lang w:eastAsia="en-US"/>
              </w:rPr>
            </w:pPr>
            <w:r>
              <w:rPr>
                <w:rStyle w:val="gwp8d5a8238gwpa93b7cbca3"/>
                <w:rFonts w:ascii="Century Gothic" w:hAnsi="Century Gothic"/>
                <w:sz w:val="20"/>
                <w:szCs w:val="20"/>
                <w:lang w:eastAsia="en-US"/>
              </w:rPr>
              <w:t>Sterowanie: przy pomocy oprogra</w:t>
            </w:r>
            <w:r>
              <w:rPr>
                <w:rStyle w:val="gwp8d5a8238gwpa93b7cbca3"/>
                <w:rFonts w:ascii="Century Gothic" w:hAnsi="Century Gothic"/>
                <w:sz w:val="20"/>
                <w:szCs w:val="20"/>
                <w:lang w:eastAsia="en-US"/>
              </w:rPr>
              <w:softHyphen/>
              <w:t>mowania z kolorowym wyświetla</w:t>
            </w:r>
            <w:r>
              <w:rPr>
                <w:rStyle w:val="gwp8d5a8238gwpa93b7cbca3"/>
                <w:rFonts w:ascii="Century Gothic" w:hAnsi="Century Gothic"/>
                <w:sz w:val="20"/>
                <w:szCs w:val="20"/>
                <w:lang w:eastAsia="en-US"/>
              </w:rPr>
              <w:softHyphen/>
              <w:t>czem i klawiaturą</w:t>
            </w:r>
          </w:p>
          <w:p w14:paraId="3D4BA98A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Style w:val="gwp8d5a8238gwpa93b7cbca3"/>
                <w:rFonts w:ascii="Century Gothic" w:hAnsi="Century Gothic"/>
                <w:sz w:val="20"/>
                <w:szCs w:val="20"/>
                <w:lang w:eastAsia="en-US"/>
              </w:rPr>
            </w:pPr>
          </w:p>
          <w:p w14:paraId="1AB3DB84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Style w:val="gwp8d5a8238gwpa93b7cbca3"/>
                <w:rFonts w:ascii="Century Gothic" w:hAnsi="Century Gothic"/>
                <w:sz w:val="20"/>
                <w:szCs w:val="20"/>
                <w:lang w:eastAsia="en-US"/>
              </w:rPr>
            </w:pPr>
            <w:r>
              <w:rPr>
                <w:rStyle w:val="gwp8d5a8238gwpa93b7cbca3"/>
                <w:rFonts w:ascii="Century Gothic" w:hAnsi="Century Gothic"/>
                <w:sz w:val="20"/>
                <w:szCs w:val="20"/>
                <w:lang w:eastAsia="en-US"/>
              </w:rPr>
              <w:t>Wymiary (wysokość x szerokość x głębokość): 106 cm x 70 cm x 62 cm (+/-5 cm )</w:t>
            </w:r>
          </w:p>
          <w:p w14:paraId="00F91C44" w14:textId="77777777" w:rsidR="00514325" w:rsidRDefault="00514325" w:rsidP="00514325">
            <w:pPr>
              <w:autoSpaceDE w:val="0"/>
              <w:autoSpaceDN w:val="0"/>
              <w:adjustRightInd w:val="0"/>
              <w:rPr>
                <w:color w:val="333333"/>
                <w:lang w:eastAsia="pl-PL"/>
              </w:rPr>
            </w:pPr>
          </w:p>
          <w:p w14:paraId="6FBE10DA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Style w:val="gwp8d5a8238gwpa93b7cbca3"/>
                <w:lang w:eastAsia="en-US"/>
              </w:rPr>
            </w:pPr>
            <w:r>
              <w:rPr>
                <w:rStyle w:val="gwp8d5a8238gwpa93b7cbca3"/>
                <w:rFonts w:ascii="Century Gothic" w:hAnsi="Century Gothic"/>
                <w:sz w:val="20"/>
                <w:szCs w:val="20"/>
                <w:lang w:eastAsia="en-US"/>
              </w:rPr>
              <w:t>Zbiornik na ciecz / różne rodzaje zbiorników: każdy o pojemności 0,25 litra na nowy olej i zużyty olej; pojemnik o pojemności 0,5 litra na dodatek uszlachetniający z własną wagą</w:t>
            </w:r>
          </w:p>
          <w:p w14:paraId="69996538" w14:textId="77777777" w:rsidR="00514325" w:rsidRDefault="00514325" w:rsidP="00514325">
            <w:pPr>
              <w:autoSpaceDE w:val="0"/>
              <w:autoSpaceDN w:val="0"/>
              <w:adjustRightInd w:val="0"/>
              <w:rPr>
                <w:color w:val="333333"/>
                <w:lang w:eastAsia="pl-PL"/>
              </w:rPr>
            </w:pPr>
          </w:p>
          <w:p w14:paraId="3CCCFB9F" w14:textId="77777777" w:rsidR="00514325" w:rsidRDefault="00514325" w:rsidP="00514325">
            <w:pPr>
              <w:pStyle w:val="gwp8d5a8238gwpa93b7cbcpa0"/>
              <w:spacing w:before="0" w:beforeAutospacing="0" w:after="0" w:afterAutospacing="0"/>
              <w:rPr>
                <w:rStyle w:val="gwp8d5a8238gwpa93b7cbca3"/>
                <w:lang w:eastAsia="en-US"/>
              </w:rPr>
            </w:pPr>
            <w:r>
              <w:rPr>
                <w:rStyle w:val="gwp8d5a8238gwpa93b7cbca3"/>
                <w:rFonts w:ascii="Century Gothic" w:hAnsi="Century Gothic"/>
                <w:sz w:val="20"/>
                <w:szCs w:val="20"/>
                <w:lang w:eastAsia="en-US"/>
              </w:rPr>
              <w:t>Węże</w:t>
            </w:r>
          </w:p>
          <w:p w14:paraId="1EDDDA48" w14:textId="77777777" w:rsidR="00514325" w:rsidRDefault="00514325" w:rsidP="00514325">
            <w:pPr>
              <w:pStyle w:val="gwp8d5a8238gwpa93b7cbcpa0"/>
              <w:spacing w:before="0" w:beforeAutospacing="0" w:after="0" w:afterAutospacing="0"/>
            </w:pPr>
            <w:r>
              <w:rPr>
                <w:rStyle w:val="gwp8d5a8238gwpa93b7cbca3"/>
                <w:rFonts w:ascii="Century Gothic" w:hAnsi="Century Gothic"/>
                <w:sz w:val="20"/>
                <w:szCs w:val="20"/>
                <w:lang w:eastAsia="en-US"/>
              </w:rPr>
              <w:t xml:space="preserve">- 2 x 3 m (do wymiany cieczy), </w:t>
            </w:r>
          </w:p>
          <w:p w14:paraId="400BB5A0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Style w:val="gwp8d5a8238gwpa93b7cbca3"/>
              </w:rPr>
            </w:pPr>
            <w:r>
              <w:rPr>
                <w:rStyle w:val="gwp8d5a8238gwpa93b7cbca3"/>
                <w:rFonts w:ascii="Century Gothic" w:hAnsi="Century Gothic"/>
                <w:sz w:val="20"/>
                <w:szCs w:val="20"/>
                <w:lang w:eastAsia="en-US"/>
              </w:rPr>
              <w:t>- 1 x 2,5 m (do spuszczania zużytego oleju)</w:t>
            </w:r>
          </w:p>
          <w:p w14:paraId="1C43A12E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rStyle w:val="gwp8d5a8238gwpa93b7cbca3"/>
                <w:rFonts w:ascii="Century Gothic" w:hAnsi="Century Gothic"/>
                <w:sz w:val="20"/>
                <w:szCs w:val="20"/>
                <w:lang w:eastAsia="en-US"/>
              </w:rPr>
              <w:t>Pompa oleju świeżego: 2 x pompy olejowe hydrauliczne, każda o wydajności 10 l/min; PWM (modulowana szerokość impulsu)</w:t>
            </w:r>
          </w:p>
          <w:p w14:paraId="698B2452" w14:textId="7E415410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Zasilanie: 100 V–240 V</w:t>
            </w:r>
          </w:p>
          <w:p w14:paraId="2B42E239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0E39A42E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Czas obróbki: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ab/>
              <w:t>Od 5 do 10 minut na przeciętną, całkowitą wymianę oleju</w:t>
            </w:r>
          </w:p>
          <w:p w14:paraId="545C35A0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0822ED0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Dokładność wagi: ± 0,03% w zakresie użytecznym</w:t>
            </w:r>
          </w:p>
          <w:p w14:paraId="4D4ACCC9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99F1229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Szybka obsługa: Możliwa szybka i łatwa wymiana oleju przekładniowego do automatycznej skrzyni biegów bez potrzeby dodatkowego płukania</w:t>
            </w:r>
          </w:p>
          <w:p w14:paraId="7688923F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05F758B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Wanna wychwytowa: Wychwycone ilości oleju resztkowego są ważone.</w:t>
            </w:r>
          </w:p>
          <w:p w14:paraId="192D3CAD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77D70F7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Style w:val="gwp8d5a8238gwpa93b7cbca3"/>
                <w:rFonts w:ascii="Century Gothic" w:hAnsi="Century Gothic"/>
                <w:color w:val="000000" w:themeColor="text1"/>
                <w:sz w:val="20"/>
                <w:szCs w:val="20"/>
                <w:lang w:eastAsia="en-US"/>
              </w:rPr>
              <w:t>Języki menu: DE, EN, FR, ES, PL, IT, RU, NL</w:t>
            </w:r>
          </w:p>
          <w:p w14:paraId="2263B5CF" w14:textId="77777777" w:rsidR="00514325" w:rsidRDefault="00514325" w:rsidP="00514325">
            <w:pPr>
              <w:shd w:val="clear" w:color="auto" w:fill="FFFFFF"/>
              <w:jc w:val="both"/>
              <w:rPr>
                <w:rFonts w:ascii="Century Gothic" w:hAnsi="Century Gothic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6428643" w14:textId="77777777" w:rsidR="00514325" w:rsidRDefault="00514325" w:rsidP="00514325">
            <w:pPr>
              <w:ind w:left="4"/>
              <w:rPr>
                <w:rFonts w:ascii="Century Gothic" w:eastAsia="Trebuchet MS" w:hAnsi="Century Gothic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rebuchet MS" w:hAnsi="Century Gothic"/>
                <w:b/>
                <w:bCs/>
                <w:color w:val="000000" w:themeColor="text1"/>
                <w:sz w:val="20"/>
                <w:szCs w:val="20"/>
              </w:rPr>
              <w:t>Wraz z dostawą wymagane:</w:t>
            </w:r>
          </w:p>
          <w:p w14:paraId="21259DCC" w14:textId="77777777" w:rsidR="00514325" w:rsidRDefault="00514325" w:rsidP="00514325">
            <w:pPr>
              <w:widowControl/>
              <w:numPr>
                <w:ilvl w:val="0"/>
                <w:numId w:val="43"/>
              </w:numPr>
              <w:tabs>
                <w:tab w:val="left" w:pos="144"/>
              </w:tabs>
              <w:suppressAutoHyphens w:val="0"/>
              <w:ind w:left="144" w:hanging="144"/>
              <w:rPr>
                <w:rFonts w:ascii="Century Gothic" w:eastAsia="Trebuchet MS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rebuchet MS" w:hAnsi="Century Gothic"/>
                <w:color w:val="000000" w:themeColor="text1"/>
                <w:sz w:val="20"/>
                <w:szCs w:val="20"/>
              </w:rPr>
              <w:t xml:space="preserve">Szkolenie z obsługi w warsztacie Zamawiającego, </w:t>
            </w:r>
          </w:p>
          <w:p w14:paraId="3B234C56" w14:textId="77777777" w:rsidR="00514325" w:rsidRDefault="00514325" w:rsidP="00514325">
            <w:pPr>
              <w:widowControl/>
              <w:numPr>
                <w:ilvl w:val="0"/>
                <w:numId w:val="43"/>
              </w:numPr>
              <w:tabs>
                <w:tab w:val="left" w:pos="144"/>
              </w:tabs>
              <w:suppressAutoHyphens w:val="0"/>
              <w:ind w:left="144" w:hanging="144"/>
              <w:rPr>
                <w:rFonts w:ascii="Century Gothic" w:eastAsia="Trebuchet MS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rebuchet MS" w:hAnsi="Century Gothic"/>
                <w:color w:val="000000" w:themeColor="text1"/>
                <w:sz w:val="20"/>
                <w:szCs w:val="20"/>
              </w:rPr>
              <w:t xml:space="preserve">Wzór protokołu przyjęć samochodów na dynamiczną wymianę, </w:t>
            </w:r>
          </w:p>
          <w:p w14:paraId="5434660B" w14:textId="77777777" w:rsidR="00514325" w:rsidRDefault="00514325" w:rsidP="00514325">
            <w:pPr>
              <w:widowControl/>
              <w:numPr>
                <w:ilvl w:val="0"/>
                <w:numId w:val="43"/>
              </w:numPr>
              <w:tabs>
                <w:tab w:val="left" w:pos="144"/>
              </w:tabs>
              <w:suppressAutoHyphens w:val="0"/>
              <w:ind w:left="144" w:hanging="144"/>
              <w:rPr>
                <w:rFonts w:ascii="Century Gothic" w:eastAsia="Trebuchet MS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rebuchet MS" w:hAnsi="Century Gothic"/>
                <w:color w:val="000000" w:themeColor="text1"/>
                <w:sz w:val="20"/>
                <w:szCs w:val="20"/>
              </w:rPr>
              <w:t xml:space="preserve">wsparcie techniczne - Dział Techniczny oraz infolinia producenta, </w:t>
            </w:r>
          </w:p>
          <w:p w14:paraId="793B95ED" w14:textId="77777777" w:rsidR="00514325" w:rsidRDefault="00514325" w:rsidP="00514325">
            <w:pPr>
              <w:widowControl/>
              <w:numPr>
                <w:ilvl w:val="0"/>
                <w:numId w:val="43"/>
              </w:numPr>
              <w:tabs>
                <w:tab w:val="left" w:pos="144"/>
              </w:tabs>
              <w:suppressAutoHyphens w:val="0"/>
              <w:ind w:left="144" w:hanging="144"/>
              <w:rPr>
                <w:rFonts w:ascii="Century Gothic" w:eastAsia="Trebuchet MS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rebuchet MS" w:hAnsi="Century Gothic"/>
                <w:color w:val="000000" w:themeColor="text1"/>
                <w:sz w:val="20"/>
                <w:szCs w:val="20"/>
              </w:rPr>
              <w:t>pełna baza danych (3 bazy danych jedna on-line i dwie w urządzeniu)- brak abonamentów,</w:t>
            </w:r>
          </w:p>
          <w:p w14:paraId="7DF38E72" w14:textId="77777777" w:rsidR="00514325" w:rsidRDefault="00514325" w:rsidP="00514325">
            <w:pPr>
              <w:widowControl/>
              <w:numPr>
                <w:ilvl w:val="0"/>
                <w:numId w:val="43"/>
              </w:numPr>
              <w:tabs>
                <w:tab w:val="left" w:pos="144"/>
              </w:tabs>
              <w:suppressAutoHyphens w:val="0"/>
              <w:ind w:left="144" w:hanging="144"/>
              <w:rPr>
                <w:rFonts w:ascii="Century Gothic" w:eastAsia="Trebuchet MS" w:hAnsi="Century Gothic"/>
                <w:strike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Trebuchet MS" w:hAnsi="Century Gothic"/>
                <w:color w:val="000000" w:themeColor="text1"/>
                <w:sz w:val="20"/>
                <w:szCs w:val="20"/>
              </w:rPr>
              <w:t>adaptery: 17 złączek do skrzyń biegów aut osobowych.</w:t>
            </w:r>
          </w:p>
          <w:p w14:paraId="03AC943E" w14:textId="77777777" w:rsidR="00514325" w:rsidRDefault="00514325" w:rsidP="00514325">
            <w:pPr>
              <w:tabs>
                <w:tab w:val="left" w:pos="144"/>
              </w:tabs>
              <w:rPr>
                <w:rFonts w:ascii="Century Gothic" w:eastAsia="Trebuchet MS" w:hAnsi="Century Gothic"/>
                <w:color w:val="000000" w:themeColor="text1"/>
                <w:sz w:val="20"/>
                <w:szCs w:val="20"/>
              </w:rPr>
            </w:pPr>
          </w:p>
          <w:p w14:paraId="5F0A0E51" w14:textId="5579DB09" w:rsidR="00514325" w:rsidRDefault="00514325" w:rsidP="00550EEB">
            <w:pPr>
              <w:tabs>
                <w:tab w:val="left" w:pos="144"/>
              </w:tabs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Trebuchet MS" w:hAnsi="Century Gothic"/>
                <w:b/>
                <w:bCs/>
                <w:color w:val="000000" w:themeColor="text1"/>
                <w:sz w:val="20"/>
                <w:szCs w:val="20"/>
              </w:rPr>
              <w:t>Gwarancja:</w:t>
            </w:r>
            <w:r>
              <w:rPr>
                <w:rFonts w:ascii="Century Gothic" w:eastAsia="Trebuchet MS" w:hAnsi="Century Gothic"/>
                <w:color w:val="000000" w:themeColor="text1"/>
                <w:sz w:val="20"/>
                <w:szCs w:val="20"/>
              </w:rPr>
              <w:t xml:space="preserve"> 12 miesięcy</w:t>
            </w:r>
          </w:p>
        </w:tc>
        <w:tc>
          <w:tcPr>
            <w:tcW w:w="1843" w:type="dxa"/>
          </w:tcPr>
          <w:p w14:paraId="1FD426E6" w14:textId="77777777" w:rsidR="00514325" w:rsidRPr="00B03689" w:rsidRDefault="00514325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</w:tc>
      </w:tr>
      <w:tr w:rsidR="00514325" w:rsidRPr="00B03689" w14:paraId="40F77680" w14:textId="77777777" w:rsidTr="00797C07">
        <w:trPr>
          <w:cantSplit/>
          <w:trHeight w:val="1359"/>
        </w:trPr>
        <w:tc>
          <w:tcPr>
            <w:tcW w:w="956" w:type="dxa"/>
          </w:tcPr>
          <w:p w14:paraId="2AEBE205" w14:textId="01C5EDC1" w:rsidR="00514325" w:rsidRPr="00B03689" w:rsidRDefault="00550EEB" w:rsidP="00797C07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1160" w:type="dxa"/>
          </w:tcPr>
          <w:p w14:paraId="646E4478" w14:textId="77777777" w:rsidR="00550EEB" w:rsidRDefault="00550EEB" w:rsidP="00550EEB">
            <w:pPr>
              <w:pStyle w:val="Nagwek3"/>
              <w:shd w:val="clear" w:color="auto" w:fill="FFFFFF"/>
              <w:spacing w:before="0"/>
              <w:rPr>
                <w:rFonts w:ascii="Century Gothic" w:eastAsiaTheme="minorHAnsi" w:hAnsi="Century Gothic" w:cs="Segoe U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entury Gothic" w:eastAsiaTheme="minorHAnsi" w:hAnsi="Century Gothic" w:cs="Segoe UI"/>
                <w:b/>
                <w:bCs/>
                <w:color w:val="000000"/>
                <w:sz w:val="20"/>
                <w:szCs w:val="20"/>
                <w:u w:val="single"/>
              </w:rPr>
              <w:t>Urządzenie 3D do geometrii kół – 1 szt.</w:t>
            </w:r>
          </w:p>
          <w:p w14:paraId="75458B27" w14:textId="77777777" w:rsidR="00550EEB" w:rsidRDefault="00550EEB" w:rsidP="00550EEB">
            <w:pPr>
              <w:rPr>
                <w:rFonts w:eastAsia="Times New Roman" w:cs="Times New Roman"/>
              </w:rPr>
            </w:pPr>
          </w:p>
          <w:p w14:paraId="07F85606" w14:textId="77777777" w:rsidR="00550EEB" w:rsidRDefault="00550EEB" w:rsidP="00550EEB">
            <w:pPr>
              <w:pStyle w:val="gwpb60e9d7bgwpf2094d19msonormal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Urządzenie do pomiaru geometrii w autach osobowych i dostawczych do 3,5t oparte na kamerach wysokiej rozdzielczości w technologii 3D. </w:t>
            </w:r>
          </w:p>
          <w:p w14:paraId="5D08EB96" w14:textId="77777777" w:rsidR="00550EEB" w:rsidRDefault="00550EEB" w:rsidP="00550EEB">
            <w:pPr>
              <w:pStyle w:val="gwpb60e9d7bgwpf2094d19msonormal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Technologia gwarantująca  szybki i dokładny pomiar geometrii pojazdu.</w:t>
            </w:r>
          </w:p>
          <w:p w14:paraId="3A42B74E" w14:textId="77777777" w:rsidR="00550EEB" w:rsidRDefault="00550EEB" w:rsidP="00550EEB">
            <w:pPr>
              <w:pStyle w:val="gwpb60e9d7bgwpf2094d19msonormal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2C7EEEB3" w14:textId="77777777" w:rsidR="00550EEB" w:rsidRDefault="00550EEB" w:rsidP="00550EEB">
            <w:pPr>
              <w:pStyle w:val="gwpb60e9d7bgwpf2094d19msonormal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Urządzenie dostarczane na mobilnej platformie, pozwalającej na swobodne przemieszczanie pomiędzy stanowiskami pomiarowymi </w:t>
            </w:r>
          </w:p>
          <w:p w14:paraId="1C9807D2" w14:textId="77777777" w:rsidR="00550EEB" w:rsidRDefault="00550EEB" w:rsidP="00550EEB">
            <w:pPr>
              <w:pStyle w:val="gwpb60e9d7bgwpf2094d19msonormal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Technologia 3D-Brak konieczności kalibracji urządzenia. </w:t>
            </w:r>
          </w:p>
          <w:p w14:paraId="0F70BF03" w14:textId="77777777" w:rsidR="00550EEB" w:rsidRDefault="00550EEB" w:rsidP="00550EEB">
            <w:pPr>
              <w:pStyle w:val="gwpb60e9d7bgwpf2094d19msonormal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14:paraId="735C80A5" w14:textId="77777777" w:rsidR="00550EEB" w:rsidRDefault="00550EEB" w:rsidP="00550EEB">
            <w:pPr>
              <w:pStyle w:val="NormalnyWeb"/>
              <w:shd w:val="clear" w:color="auto" w:fill="FFFFFF"/>
              <w:spacing w:before="0" w:beforeAutospacing="0" w:after="0" w:afterAutospacing="0" w:line="300" w:lineRule="atLeast"/>
              <w:ind w:right="150"/>
              <w:rPr>
                <w:rFonts w:ascii="Century Gothic" w:hAnsi="Century Gothic" w:cs="Segoe U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Segoe UI"/>
                <w:color w:val="000000" w:themeColor="text1"/>
                <w:sz w:val="20"/>
                <w:szCs w:val="20"/>
              </w:rPr>
              <w:t>Urządzenie 3D do geometrii kół, zaciski: 10"-24", stanowisko diagnostyczne: podnośnik i kanał</w:t>
            </w:r>
          </w:p>
          <w:p w14:paraId="3EC040BD" w14:textId="77777777" w:rsidR="00550EEB" w:rsidRDefault="00550EEB" w:rsidP="00550EEB">
            <w:pPr>
              <w:pStyle w:val="NormalnyWeb"/>
              <w:shd w:val="clear" w:color="auto" w:fill="FFFFFF"/>
              <w:spacing w:before="0" w:beforeAutospacing="0" w:after="0" w:afterAutospacing="0" w:line="300" w:lineRule="atLeast"/>
              <w:ind w:right="150"/>
              <w:rPr>
                <w:rFonts w:ascii="Century Gothic" w:eastAsiaTheme="minorHAnsi" w:hAnsi="Century Gothic"/>
                <w:sz w:val="20"/>
                <w:szCs w:val="20"/>
              </w:rPr>
            </w:pPr>
          </w:p>
          <w:p w14:paraId="708063CE" w14:textId="77777777" w:rsidR="00550EEB" w:rsidRDefault="00550EEB" w:rsidP="00550EEB">
            <w:pPr>
              <w:pStyle w:val="gwpb60e9d7bgwpf2094d19msonormal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Dane techniczne:</w:t>
            </w:r>
          </w:p>
          <w:p w14:paraId="0881CB2D" w14:textId="77777777" w:rsidR="00550EEB" w:rsidRDefault="00550EEB" w:rsidP="00550EEB">
            <w:pPr>
              <w:pStyle w:val="gwpb60e9d7bgwpf2094d19msonormal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kamer: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ab/>
              <w:t>2</w:t>
            </w:r>
          </w:p>
          <w:p w14:paraId="765C4234" w14:textId="77777777" w:rsidR="00550EEB" w:rsidRDefault="00550EEB" w:rsidP="00550EEB">
            <w:pPr>
              <w:pStyle w:val="gwpb60e9d7bgwpf2094d19msonormal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Zakres zbieżności: ± 20º</w:t>
            </w:r>
          </w:p>
          <w:p w14:paraId="4C64C252" w14:textId="77777777" w:rsidR="00550EEB" w:rsidRDefault="00550EEB" w:rsidP="00550EEB">
            <w:pPr>
              <w:pStyle w:val="gwpb60e9d7bgwpf2094d19msonormal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Zakres poch. Koła: ± 10º</w:t>
            </w:r>
          </w:p>
          <w:p w14:paraId="507FA053" w14:textId="77777777" w:rsidR="00550EEB" w:rsidRDefault="00550EEB" w:rsidP="00550EEB">
            <w:pPr>
              <w:pStyle w:val="gwpb60e9d7bgwpf2094d19msonormal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Zakres kąta wyprzedzenia sworznia zwrotnicy: ± 20º</w:t>
            </w:r>
          </w:p>
          <w:p w14:paraId="4B367681" w14:textId="77777777" w:rsidR="00550EEB" w:rsidRDefault="00550EEB" w:rsidP="00550EEB">
            <w:pPr>
              <w:pStyle w:val="gwpb60e9d7bgwpf2094d19msonormal"/>
              <w:numPr>
                <w:ilvl w:val="0"/>
                <w:numId w:val="44"/>
              </w:numPr>
              <w:shd w:val="clear" w:color="auto" w:fill="FFFFFF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Zasilanie: 230V, 50Hz</w:t>
            </w:r>
          </w:p>
          <w:p w14:paraId="036D115A" w14:textId="213EC04F" w:rsidR="00550EEB" w:rsidRDefault="00550EEB" w:rsidP="00550EEB">
            <w:pPr>
              <w:pStyle w:val="gwpb60e9d7bgwpf2094d19msonormal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Uchwyty głowic: 10 – 24’’</w:t>
            </w:r>
          </w:p>
          <w:p w14:paraId="7F645D35" w14:textId="4858A82C" w:rsidR="00550EEB" w:rsidRDefault="00550EEB" w:rsidP="00550EEB">
            <w:pPr>
              <w:pStyle w:val="gwpb60e9d7bgwpf2094d19msonormal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20E24D46" w14:textId="77777777" w:rsidR="00550EEB" w:rsidRDefault="00550EEB" w:rsidP="00550EEB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Informacje ogólne </w:t>
            </w:r>
          </w:p>
          <w:p w14:paraId="24BB38C8" w14:textId="77777777" w:rsidR="00550EEB" w:rsidRDefault="00550EEB" w:rsidP="00550EEB">
            <w:pPr>
              <w:pStyle w:val="Default"/>
              <w:numPr>
                <w:ilvl w:val="0"/>
                <w:numId w:val="45"/>
              </w:numPr>
              <w:shd w:val="clear" w:color="auto" w:fill="FFFFFF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Technologia 3D –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wykorzystanie kamery wysokiej rozdzielczości, które w czasie rzeczywistym wykonują zdjęcia „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targetów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” i na tej podstawie system przelicza poszczególne kąty w zawieszeniu pojazdu. </w:t>
            </w:r>
          </w:p>
          <w:p w14:paraId="3D7E1148" w14:textId="77777777" w:rsidR="00550EEB" w:rsidRDefault="00550EEB" w:rsidP="00550EEB">
            <w:pPr>
              <w:pStyle w:val="Default"/>
              <w:numPr>
                <w:ilvl w:val="0"/>
                <w:numId w:val="45"/>
              </w:numPr>
              <w:shd w:val="clear" w:color="auto" w:fill="FFFFFF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Pasywne odblaski –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 zwane „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targetami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”, plastikowe ekrany z białymi kropkami przymocowane do aluminiowych uchwytów do kół. System geometrii dzięki zdjęciom z kamer może w bardzo szybki sposób obliczyć pochylenie poszczególnych kół. Ich dużym atutem w stosunku do poprzedniej technologii, jest brak jakichkolwiek części elektronicznych, co eliminuje potrzebę ładowania baterii i plątaninę kabli zasilających.</w:t>
            </w:r>
          </w:p>
          <w:p w14:paraId="2869D754" w14:textId="77777777" w:rsidR="00550EEB" w:rsidRDefault="00550EEB" w:rsidP="00550EEB">
            <w:pPr>
              <w:pStyle w:val="Default"/>
              <w:numPr>
                <w:ilvl w:val="0"/>
                <w:numId w:val="45"/>
              </w:numPr>
              <w:shd w:val="clear" w:color="auto" w:fill="FFFFFF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Automatyczna regulacja wysokości kamer – 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system śledzi „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targety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” podczas podnoszenia/opuszczania auta na podnośniki kamery automatycznie dostosowują swoją wysokość.</w:t>
            </w:r>
          </w:p>
          <w:p w14:paraId="7F767D57" w14:textId="77777777" w:rsidR="00550EEB" w:rsidRDefault="00550EEB" w:rsidP="00550EEB">
            <w:pPr>
              <w:pStyle w:val="Default"/>
              <w:numPr>
                <w:ilvl w:val="0"/>
                <w:numId w:val="45"/>
              </w:numPr>
              <w:shd w:val="clear" w:color="auto" w:fill="FFFFFF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Baza danych wraz ze schematami punktów regulacyjnych –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zawierająca schematy punktów regulacyjnych.</w:t>
            </w:r>
          </w:p>
          <w:p w14:paraId="1456F65E" w14:textId="77777777" w:rsidR="00C71E59" w:rsidRDefault="00C71E59" w:rsidP="00C71E59">
            <w:pPr>
              <w:pStyle w:val="Default"/>
              <w:numPr>
                <w:ilvl w:val="0"/>
                <w:numId w:val="45"/>
              </w:numPr>
              <w:shd w:val="clear" w:color="auto" w:fill="FFFFFF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Protokół kontrolny stanu opon, zawieszania i pojazdu – 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umożliwiający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przed rozpoczęciem pomiaru przygotowania protokołu kontrolnego z informacją o stanie technicznym auta.</w:t>
            </w:r>
          </w:p>
          <w:p w14:paraId="364A9503" w14:textId="77777777" w:rsidR="00514325" w:rsidRDefault="00514325" w:rsidP="00514325">
            <w:pPr>
              <w:pStyle w:val="gwp8d5a8238gwpa93b7cbcmsonormal"/>
              <w:spacing w:before="0" w:beforeAutospacing="0" w:after="0" w:afterAutospacing="0"/>
              <w:rPr>
                <w:rStyle w:val="gwp8d5a8238gwpa93b7cbca3"/>
                <w:rFonts w:ascii="Century Gothic" w:hAnsi="Century Gothic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0320365E" w14:textId="77777777" w:rsidR="00550EEB" w:rsidRPr="00B03689" w:rsidRDefault="00550EEB" w:rsidP="00550EEB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05D27929" w14:textId="77777777" w:rsidR="00550EEB" w:rsidRPr="00B03689" w:rsidRDefault="00550EEB" w:rsidP="00550EEB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767ED889" w14:textId="77777777" w:rsidR="00550EEB" w:rsidRPr="00B03689" w:rsidRDefault="00550EEB" w:rsidP="00550EEB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6435A98" w14:textId="7B45EAE8" w:rsidR="00514325" w:rsidRPr="00B03689" w:rsidRDefault="00550EEB" w:rsidP="00550EEB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550EEB" w:rsidRPr="00B03689" w14:paraId="601FA790" w14:textId="77777777" w:rsidTr="00797C07">
        <w:trPr>
          <w:cantSplit/>
          <w:trHeight w:val="1359"/>
        </w:trPr>
        <w:tc>
          <w:tcPr>
            <w:tcW w:w="956" w:type="dxa"/>
          </w:tcPr>
          <w:p w14:paraId="12F37FC2" w14:textId="77777777" w:rsidR="00550EEB" w:rsidRDefault="00550EEB" w:rsidP="00797C07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</w:tcPr>
          <w:p w14:paraId="70766A06" w14:textId="77777777" w:rsidR="00550EEB" w:rsidRDefault="00550EEB" w:rsidP="00550EEB">
            <w:pPr>
              <w:pStyle w:val="Default"/>
              <w:numPr>
                <w:ilvl w:val="0"/>
                <w:numId w:val="45"/>
              </w:numPr>
              <w:shd w:val="clear" w:color="auto" w:fill="FFFFFF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Szybka kompensacja bicia koła – 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poprzez przetoczenia auta do tyłu i do przodu.</w:t>
            </w:r>
          </w:p>
          <w:p w14:paraId="09CE5CFF" w14:textId="77777777" w:rsidR="00550EEB" w:rsidRDefault="00550EEB" w:rsidP="00550EEB">
            <w:pPr>
              <w:pStyle w:val="Default"/>
              <w:numPr>
                <w:ilvl w:val="0"/>
                <w:numId w:val="45"/>
              </w:numPr>
              <w:shd w:val="clear" w:color="auto" w:fill="FFFFFF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Pomiar wyprzedzenia sworznia zwrotnicy – 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wykonania pomiaru przy 10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  <w:vertAlign w:val="superscript"/>
              </w:rPr>
              <w:t>O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 lub 20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  <w:vertAlign w:val="superscript"/>
              </w:rPr>
              <w:t>O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 skrętu kół. W trakcie pomiaru można zrobić również pomiar maksymalnego kąta skrętu.</w:t>
            </w:r>
          </w:p>
          <w:p w14:paraId="4CD25D01" w14:textId="77777777" w:rsidR="00550EEB" w:rsidRDefault="00550EEB" w:rsidP="00550EEB">
            <w:pPr>
              <w:pStyle w:val="Default"/>
              <w:numPr>
                <w:ilvl w:val="0"/>
                <w:numId w:val="45"/>
              </w:numPr>
              <w:shd w:val="clear" w:color="auto" w:fill="FFFFFF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Przejrzyste wyniki pomiaru – 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 zakończeniu pomiaru otrzymanie kompletnych wyników które</w:t>
            </w:r>
            <w:r>
              <w:rPr>
                <w:rFonts w:ascii="Century Gothic" w:hAnsi="Century Gothic"/>
                <w:strike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może ograniczyć podczas regulacji do podglądu tylnej osi lub przedniej osi oraz wyprzedzenia sworznia zwrotnicy.</w:t>
            </w:r>
          </w:p>
          <w:p w14:paraId="3D46DC4F" w14:textId="77777777" w:rsidR="00550EEB" w:rsidRDefault="00550EEB" w:rsidP="00550EEB">
            <w:pPr>
              <w:pStyle w:val="Default"/>
              <w:numPr>
                <w:ilvl w:val="0"/>
                <w:numId w:val="45"/>
              </w:numPr>
              <w:shd w:val="clear" w:color="auto" w:fill="FFFFFF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Pomiar długości i przekątnych auta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 – oprogramowanie </w:t>
            </w:r>
            <w:r>
              <w:rPr>
                <w:rFonts w:ascii="Century Gothic" w:hAnsi="Century Gothic"/>
                <w:color w:val="333333"/>
                <w:sz w:val="20"/>
                <w:szCs w:val="20"/>
              </w:rPr>
              <w:t>pozwalające na kontrole przesunięcia osi względem siebie.</w:t>
            </w:r>
          </w:p>
          <w:p w14:paraId="627EA095" w14:textId="77777777" w:rsidR="00550EEB" w:rsidRDefault="00550EEB" w:rsidP="00550EEB">
            <w:pPr>
              <w:pStyle w:val="Nagwek3"/>
              <w:shd w:val="clear" w:color="auto" w:fill="FFFFFF"/>
              <w:spacing w:before="0"/>
              <w:rPr>
                <w:rFonts w:ascii="Century Gothic" w:eastAsiaTheme="minorHAnsi" w:hAnsi="Century Gothic" w:cs="Segoe U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2EE364D3" w14:textId="77777777" w:rsidR="00550EEB" w:rsidRDefault="00550EEB" w:rsidP="00550EEB">
            <w:pPr>
              <w:pStyle w:val="gwpb60e9d7bgwpf2094d19msonormal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333333"/>
                <w:sz w:val="20"/>
                <w:szCs w:val="20"/>
              </w:rPr>
              <w:t>Funkcje dodatkowe urządzenia:</w:t>
            </w:r>
          </w:p>
          <w:p w14:paraId="649FAD52" w14:textId="77777777" w:rsidR="00550EEB" w:rsidRDefault="00550EEB" w:rsidP="00550EEB">
            <w:pPr>
              <w:pStyle w:val="gwpb60e9d7bgwpf2094d19msonormal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Century Gothic" w:hAnsi="Century Gothic"/>
                <w:color w:val="333333"/>
                <w:sz w:val="20"/>
                <w:szCs w:val="20"/>
              </w:rPr>
            </w:pPr>
            <w:r>
              <w:rPr>
                <w:rFonts w:ascii="Century Gothic" w:hAnsi="Century Gothic"/>
                <w:color w:val="333333"/>
                <w:sz w:val="20"/>
                <w:szCs w:val="20"/>
              </w:rPr>
              <w:t>Zamrożenie pomiarów przy uniesionym zawieszeniu,</w:t>
            </w:r>
          </w:p>
          <w:p w14:paraId="5CC9053E" w14:textId="77777777" w:rsidR="00550EEB" w:rsidRDefault="00550EEB" w:rsidP="00550EEB">
            <w:pPr>
              <w:pStyle w:val="gwpb60e9d7bgwpf2094d19msonormal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Century Gothic" w:hAnsi="Century Gothic"/>
                <w:color w:val="333333"/>
                <w:sz w:val="20"/>
                <w:szCs w:val="20"/>
              </w:rPr>
            </w:pPr>
            <w:r>
              <w:rPr>
                <w:rFonts w:ascii="Century Gothic" w:hAnsi="Century Gothic"/>
                <w:color w:val="333333"/>
                <w:sz w:val="20"/>
                <w:szCs w:val="20"/>
              </w:rPr>
              <w:t>Regulacja geometrii przy zdjętym kole,</w:t>
            </w:r>
          </w:p>
          <w:p w14:paraId="26DB0F4A" w14:textId="77777777" w:rsidR="00550EEB" w:rsidRDefault="00550EEB" w:rsidP="00550EEB">
            <w:pPr>
              <w:pStyle w:val="gwpb60e9d7bgwpf2094d19msonormal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Century Gothic" w:hAnsi="Century Gothic"/>
                <w:color w:val="333333"/>
                <w:sz w:val="20"/>
                <w:szCs w:val="20"/>
              </w:rPr>
            </w:pPr>
            <w:r>
              <w:rPr>
                <w:rFonts w:ascii="Century Gothic" w:hAnsi="Century Gothic"/>
                <w:color w:val="333333"/>
                <w:sz w:val="20"/>
                <w:szCs w:val="20"/>
              </w:rPr>
              <w:t>Procedura (schemat postępowania) regulacji wózka/sanek pod silnikiem,</w:t>
            </w:r>
          </w:p>
          <w:p w14:paraId="3CE655B6" w14:textId="77777777" w:rsidR="00550EEB" w:rsidRDefault="00550EEB" w:rsidP="00550EEB">
            <w:pPr>
              <w:pStyle w:val="gwpb60e9d7bgwpf2094d19msonormal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Century Gothic" w:hAnsi="Century Gothic"/>
                <w:color w:val="333333"/>
                <w:sz w:val="20"/>
                <w:szCs w:val="20"/>
              </w:rPr>
            </w:pPr>
            <w:r>
              <w:rPr>
                <w:rFonts w:ascii="Century Gothic" w:hAnsi="Century Gothic"/>
                <w:color w:val="333333"/>
                <w:sz w:val="20"/>
                <w:szCs w:val="20"/>
              </w:rPr>
              <w:t>Procedura (schemat postępowania) regulacji zbieżności przy skręconych kołach,</w:t>
            </w:r>
          </w:p>
          <w:p w14:paraId="6B72FA0F" w14:textId="77777777" w:rsidR="00550EEB" w:rsidRDefault="00550EEB" w:rsidP="00550EEB">
            <w:pPr>
              <w:pStyle w:val="gwpb60e9d7bgwpf2094d19msonormal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Century Gothic" w:hAnsi="Century Gothic"/>
                <w:color w:val="333333"/>
                <w:sz w:val="20"/>
                <w:szCs w:val="20"/>
              </w:rPr>
            </w:pPr>
            <w:r>
              <w:rPr>
                <w:rFonts w:ascii="Century Gothic" w:hAnsi="Century Gothic"/>
                <w:color w:val="333333"/>
                <w:sz w:val="20"/>
                <w:szCs w:val="20"/>
              </w:rPr>
              <w:t>Procedura (schemat postępowania) VW belka regulacyjna,</w:t>
            </w:r>
          </w:p>
          <w:p w14:paraId="34F01493" w14:textId="77777777" w:rsidR="00550EEB" w:rsidRDefault="00550EEB" w:rsidP="00550EEB">
            <w:pPr>
              <w:pStyle w:val="gwpb60e9d7bgwpf2094d19msonormal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Century Gothic" w:hAnsi="Century Gothic"/>
                <w:color w:val="333333"/>
                <w:sz w:val="20"/>
                <w:szCs w:val="20"/>
              </w:rPr>
            </w:pPr>
            <w:r>
              <w:rPr>
                <w:rFonts w:ascii="Century Gothic" w:hAnsi="Century Gothic"/>
                <w:color w:val="333333"/>
                <w:sz w:val="20"/>
                <w:szCs w:val="20"/>
              </w:rPr>
              <w:t>Procedura (schemat postepowania)  regulacji kierownicy.</w:t>
            </w:r>
          </w:p>
          <w:p w14:paraId="79522071" w14:textId="77777777" w:rsidR="00550EEB" w:rsidRDefault="00550EEB" w:rsidP="00550EEB">
            <w:pPr>
              <w:pStyle w:val="gwpb60e9d7bgwpf2094d19msonormal"/>
              <w:spacing w:before="0" w:beforeAutospacing="0" w:after="0" w:afterAutospacing="0"/>
              <w:ind w:left="720"/>
              <w:rPr>
                <w:rFonts w:ascii="Century Gothic" w:hAnsi="Century Gothic"/>
                <w:color w:val="333333"/>
                <w:sz w:val="20"/>
                <w:szCs w:val="20"/>
              </w:rPr>
            </w:pPr>
          </w:p>
          <w:p w14:paraId="5EB39578" w14:textId="77777777" w:rsidR="00550EEB" w:rsidRDefault="00550EEB" w:rsidP="00550EE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entury Gothic" w:eastAsiaTheme="minorHAnsi" w:hAnsi="Century Gothic" w:cs="Segoe UI"/>
                <w:b/>
                <w:bCs/>
                <w:color w:val="000000"/>
                <w:sz w:val="20"/>
                <w:szCs w:val="20"/>
                <w:lang w:eastAsia="en-US"/>
              </w:rPr>
              <w:t xml:space="preserve">Wyposażenie standardowe </w:t>
            </w:r>
          </w:p>
          <w:p w14:paraId="2A7A17B4" w14:textId="77777777" w:rsidR="00550EEB" w:rsidRDefault="00550EEB" w:rsidP="00550EEB">
            <w:pPr>
              <w:pStyle w:val="Akapitzlist"/>
              <w:widowControl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  <w:t>4 odblaski (</w:t>
            </w:r>
            <w:proofErr w:type="spellStart"/>
            <w:r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  <w:t>targety</w:t>
            </w:r>
            <w:proofErr w:type="spellEnd"/>
            <w:r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  <w:t xml:space="preserve">) </w:t>
            </w:r>
          </w:p>
          <w:p w14:paraId="28EC1894" w14:textId="77777777" w:rsidR="00550EEB" w:rsidRDefault="00550EEB" w:rsidP="00550EEB">
            <w:pPr>
              <w:pStyle w:val="Akapitzlist"/>
              <w:widowControl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  <w:t xml:space="preserve">4 uchwyty do głowic 10-24’’, 4-punktowe </w:t>
            </w:r>
          </w:p>
          <w:p w14:paraId="0477A47C" w14:textId="77777777" w:rsidR="00550EEB" w:rsidRDefault="00550EEB" w:rsidP="00550EEB">
            <w:pPr>
              <w:pStyle w:val="Akapitzlist"/>
              <w:widowControl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  <w:t xml:space="preserve">komputer </w:t>
            </w:r>
          </w:p>
          <w:p w14:paraId="7CEDDDCB" w14:textId="77777777" w:rsidR="00550EEB" w:rsidRDefault="00550EEB" w:rsidP="00550EEB">
            <w:pPr>
              <w:pStyle w:val="Akapitzlist"/>
              <w:widowControl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  <w:t xml:space="preserve">klawiatura, mysz </w:t>
            </w:r>
          </w:p>
          <w:p w14:paraId="4C62B027" w14:textId="77777777" w:rsidR="00550EEB" w:rsidRDefault="00550EEB" w:rsidP="00550EEB">
            <w:pPr>
              <w:pStyle w:val="Akapitzlist"/>
              <w:widowControl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  <w:t xml:space="preserve">monitor LCD </w:t>
            </w:r>
          </w:p>
          <w:p w14:paraId="010CA84E" w14:textId="77777777" w:rsidR="00550EEB" w:rsidRDefault="00550EEB" w:rsidP="00550EEB">
            <w:pPr>
              <w:pStyle w:val="Akapitzlist"/>
              <w:widowControl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  <w:t xml:space="preserve">kolorowa drukarka </w:t>
            </w:r>
          </w:p>
          <w:p w14:paraId="5DA16D89" w14:textId="77777777" w:rsidR="00550EEB" w:rsidRDefault="00550EEB" w:rsidP="00550EEB">
            <w:pPr>
              <w:pStyle w:val="Akapitzlist"/>
              <w:widowControl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  <w:t xml:space="preserve">blokada kierownicy i hamulca </w:t>
            </w:r>
          </w:p>
          <w:p w14:paraId="14F3F944" w14:textId="77777777" w:rsidR="00550EEB" w:rsidRDefault="00550EEB" w:rsidP="00550EEB">
            <w:pPr>
              <w:pStyle w:val="Akapitzlist"/>
              <w:widowControl/>
              <w:numPr>
                <w:ilvl w:val="0"/>
                <w:numId w:val="47"/>
              </w:numPr>
              <w:suppressAutoHyphens w:val="0"/>
              <w:autoSpaceDE w:val="0"/>
              <w:autoSpaceDN w:val="0"/>
              <w:adjustRightInd w:val="0"/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  <w:t xml:space="preserve">obrotnice aluminiowe z wkładkami </w:t>
            </w:r>
          </w:p>
          <w:p w14:paraId="6EAE5222" w14:textId="77777777" w:rsidR="00550EEB" w:rsidRDefault="00550EEB" w:rsidP="00550EE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</w:pPr>
          </w:p>
          <w:p w14:paraId="3091D78A" w14:textId="77777777" w:rsidR="00550EEB" w:rsidRDefault="00550EEB" w:rsidP="00550EEB">
            <w:pPr>
              <w:shd w:val="clear" w:color="auto" w:fill="FFFFFF"/>
              <w:jc w:val="both"/>
              <w:rPr>
                <w:rFonts w:ascii="Century Gothic" w:eastAsiaTheme="minorHAnsi" w:hAnsi="Century Gothic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entury Gothic" w:eastAsiaTheme="minorHAnsi" w:hAnsi="Century Gothic" w:cs="Segoe UI"/>
                <w:b/>
                <w:bCs/>
                <w:color w:val="000000"/>
                <w:sz w:val="20"/>
                <w:szCs w:val="20"/>
                <w:lang w:eastAsia="en-US"/>
              </w:rPr>
              <w:t>Wraz z dostawą wymagane:</w:t>
            </w:r>
          </w:p>
          <w:p w14:paraId="6606A644" w14:textId="77777777" w:rsidR="00550EEB" w:rsidRDefault="00550EEB" w:rsidP="00550EEB">
            <w:pPr>
              <w:shd w:val="clear" w:color="auto" w:fill="FFFFFF"/>
              <w:jc w:val="both"/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  <w:t>- Szkolenie z obsługi w warsztacie Zamawiającego.</w:t>
            </w:r>
          </w:p>
          <w:p w14:paraId="28257671" w14:textId="77777777" w:rsidR="00550EEB" w:rsidRDefault="00550EEB" w:rsidP="00550EE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Segoe U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2278EDAD" w14:textId="17A9B58B" w:rsidR="00550EEB" w:rsidRPr="00550EEB" w:rsidRDefault="00550EEB" w:rsidP="00550EEB">
            <w:pPr>
              <w:autoSpaceDE w:val="0"/>
              <w:autoSpaceDN w:val="0"/>
              <w:adjustRightInd w:val="0"/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entury Gothic" w:eastAsiaTheme="minorHAnsi" w:hAnsi="Century Gothic" w:cs="Segoe UI"/>
                <w:b/>
                <w:bCs/>
                <w:color w:val="000000"/>
                <w:sz w:val="20"/>
                <w:szCs w:val="20"/>
                <w:lang w:eastAsia="en-US"/>
              </w:rPr>
              <w:t>Gwarancja:</w:t>
            </w:r>
            <w:r>
              <w:rPr>
                <w:rFonts w:ascii="Century Gothic" w:eastAsiaTheme="minorHAnsi" w:hAnsi="Century Gothic" w:cs="Segoe UI"/>
                <w:color w:val="000000"/>
                <w:sz w:val="20"/>
                <w:szCs w:val="20"/>
                <w:lang w:eastAsia="en-US"/>
              </w:rPr>
              <w:t xml:space="preserve"> 12 miesięcy </w:t>
            </w:r>
          </w:p>
        </w:tc>
        <w:tc>
          <w:tcPr>
            <w:tcW w:w="1843" w:type="dxa"/>
          </w:tcPr>
          <w:p w14:paraId="1442C22B" w14:textId="77777777" w:rsidR="00550EEB" w:rsidRPr="00B03689" w:rsidRDefault="00550EEB" w:rsidP="00797C07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56E34292" w14:textId="77777777" w:rsidR="00F05C3E" w:rsidRPr="002879E3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77777777" w:rsidR="00797C07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</w:t>
      </w: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4A08CE3B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797C07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1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2A1D"/>
    <w:multiLevelType w:val="multilevel"/>
    <w:tmpl w:val="CDB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376F"/>
    <w:multiLevelType w:val="hybridMultilevel"/>
    <w:tmpl w:val="934C3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23D6F"/>
    <w:multiLevelType w:val="multilevel"/>
    <w:tmpl w:val="1D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127FD"/>
    <w:multiLevelType w:val="hybridMultilevel"/>
    <w:tmpl w:val="8D4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555D0"/>
    <w:multiLevelType w:val="hybridMultilevel"/>
    <w:tmpl w:val="9F96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D724E"/>
    <w:multiLevelType w:val="multilevel"/>
    <w:tmpl w:val="C81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428CC"/>
    <w:multiLevelType w:val="multilevel"/>
    <w:tmpl w:val="AF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50C77"/>
    <w:multiLevelType w:val="multilevel"/>
    <w:tmpl w:val="DC424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9" w15:restartNumberingAfterBreak="0">
    <w:nsid w:val="3CC752D2"/>
    <w:multiLevelType w:val="multilevel"/>
    <w:tmpl w:val="2E4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E1E56DC"/>
    <w:multiLevelType w:val="multilevel"/>
    <w:tmpl w:val="0B1E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90356"/>
    <w:multiLevelType w:val="multilevel"/>
    <w:tmpl w:val="722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81D3D5B"/>
    <w:multiLevelType w:val="multilevel"/>
    <w:tmpl w:val="3AB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9004EB2"/>
    <w:multiLevelType w:val="multilevel"/>
    <w:tmpl w:val="6C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B0E2A58"/>
    <w:multiLevelType w:val="multilevel"/>
    <w:tmpl w:val="621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7C02706"/>
    <w:multiLevelType w:val="multilevel"/>
    <w:tmpl w:val="8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8AF00CF"/>
    <w:multiLevelType w:val="hybridMultilevel"/>
    <w:tmpl w:val="4B8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462BC"/>
    <w:multiLevelType w:val="multilevel"/>
    <w:tmpl w:val="252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B9F1BAD"/>
    <w:multiLevelType w:val="hybridMultilevel"/>
    <w:tmpl w:val="F2261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F244F"/>
    <w:multiLevelType w:val="multilevel"/>
    <w:tmpl w:val="358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57463B2"/>
    <w:multiLevelType w:val="multilevel"/>
    <w:tmpl w:val="D5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5C21A57"/>
    <w:multiLevelType w:val="hybridMultilevel"/>
    <w:tmpl w:val="5E66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976B2"/>
    <w:multiLevelType w:val="multilevel"/>
    <w:tmpl w:val="ADB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F0208"/>
    <w:multiLevelType w:val="multilevel"/>
    <w:tmpl w:val="3DD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200C4"/>
    <w:multiLevelType w:val="hybridMultilevel"/>
    <w:tmpl w:val="FF1C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00964"/>
    <w:multiLevelType w:val="hybridMultilevel"/>
    <w:tmpl w:val="EAE8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4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6" w15:restartNumberingAfterBreak="0">
    <w:nsid w:val="7FDA1155"/>
    <w:multiLevelType w:val="multilevel"/>
    <w:tmpl w:val="24C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7"/>
  </w:num>
  <w:num w:numId="2">
    <w:abstractNumId w:val="45"/>
  </w:num>
  <w:num w:numId="3">
    <w:abstractNumId w:val="43"/>
  </w:num>
  <w:num w:numId="4">
    <w:abstractNumId w:val="5"/>
  </w:num>
  <w:num w:numId="5">
    <w:abstractNumId w:val="15"/>
  </w:num>
  <w:num w:numId="6">
    <w:abstractNumId w:val="9"/>
  </w:num>
  <w:num w:numId="7">
    <w:abstractNumId w:val="11"/>
  </w:num>
  <w:num w:numId="8">
    <w:abstractNumId w:val="40"/>
  </w:num>
  <w:num w:numId="9">
    <w:abstractNumId w:val="26"/>
  </w:num>
  <w:num w:numId="10">
    <w:abstractNumId w:val="39"/>
  </w:num>
  <w:num w:numId="11">
    <w:abstractNumId w:val="38"/>
  </w:num>
  <w:num w:numId="12">
    <w:abstractNumId w:val="2"/>
  </w:num>
  <w:num w:numId="13">
    <w:abstractNumId w:val="21"/>
  </w:num>
  <w:num w:numId="14">
    <w:abstractNumId w:val="10"/>
  </w:num>
  <w:num w:numId="15">
    <w:abstractNumId w:val="3"/>
  </w:num>
  <w:num w:numId="16">
    <w:abstractNumId w:val="41"/>
  </w:num>
  <w:num w:numId="17">
    <w:abstractNumId w:val="29"/>
  </w:num>
  <w:num w:numId="18">
    <w:abstractNumId w:val="17"/>
  </w:num>
  <w:num w:numId="19">
    <w:abstractNumId w:val="13"/>
  </w:num>
  <w:num w:numId="20">
    <w:abstractNumId w:val="24"/>
  </w:num>
  <w:num w:numId="21">
    <w:abstractNumId w:val="30"/>
  </w:num>
  <w:num w:numId="22">
    <w:abstractNumId w:val="32"/>
  </w:num>
  <w:num w:numId="23">
    <w:abstractNumId w:val="19"/>
  </w:num>
  <w:num w:numId="24">
    <w:abstractNumId w:val="22"/>
  </w:num>
  <w:num w:numId="25">
    <w:abstractNumId w:val="28"/>
  </w:num>
  <w:num w:numId="26">
    <w:abstractNumId w:val="4"/>
  </w:num>
  <w:num w:numId="27">
    <w:abstractNumId w:val="25"/>
  </w:num>
  <w:num w:numId="28">
    <w:abstractNumId w:val="37"/>
  </w:num>
  <w:num w:numId="29">
    <w:abstractNumId w:val="23"/>
  </w:num>
  <w:num w:numId="30">
    <w:abstractNumId w:val="8"/>
  </w:num>
  <w:num w:numId="31">
    <w:abstractNumId w:val="16"/>
  </w:num>
  <w:num w:numId="32">
    <w:abstractNumId w:val="33"/>
  </w:num>
  <w:num w:numId="33">
    <w:abstractNumId w:val="35"/>
  </w:num>
  <w:num w:numId="34">
    <w:abstractNumId w:val="46"/>
  </w:num>
  <w:num w:numId="35">
    <w:abstractNumId w:val="18"/>
  </w:num>
  <w:num w:numId="36">
    <w:abstractNumId w:val="12"/>
  </w:num>
  <w:num w:numId="37">
    <w:abstractNumId w:val="36"/>
  </w:num>
  <w:num w:numId="38">
    <w:abstractNumId w:val="14"/>
  </w:num>
  <w:num w:numId="39">
    <w:abstractNumId w:val="42"/>
  </w:num>
  <w:num w:numId="40">
    <w:abstractNumId w:val="1"/>
  </w:num>
  <w:num w:numId="41">
    <w:abstractNumId w:val="7"/>
  </w:num>
  <w:num w:numId="42">
    <w:abstractNumId w:val="44"/>
  </w:num>
  <w:num w:numId="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4325"/>
    <w:rsid w:val="00515A92"/>
    <w:rsid w:val="00517ECD"/>
    <w:rsid w:val="00526174"/>
    <w:rsid w:val="00531815"/>
    <w:rsid w:val="00533DF4"/>
    <w:rsid w:val="00535FFE"/>
    <w:rsid w:val="00541E60"/>
    <w:rsid w:val="00543775"/>
    <w:rsid w:val="00550EEB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713BE"/>
    <w:rsid w:val="00672A44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2E7B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71E59"/>
    <w:rsid w:val="00C77115"/>
    <w:rsid w:val="00C82AB0"/>
    <w:rsid w:val="00C832C1"/>
    <w:rsid w:val="00C852C1"/>
    <w:rsid w:val="00CA52DE"/>
    <w:rsid w:val="00CA6F45"/>
    <w:rsid w:val="00CB1CBD"/>
    <w:rsid w:val="00CB41E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4325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kern w:val="2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  <w:style w:type="paragraph" w:customStyle="1" w:styleId="gwp8d5a8238gwpa93b7cbcmsonormal">
    <w:name w:val="gwp8d5a8238_gwpa93b7cbc_msonormal"/>
    <w:basedOn w:val="Normalny"/>
    <w:uiPriority w:val="99"/>
    <w:rsid w:val="00514325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paragraph" w:customStyle="1" w:styleId="gwp8d5a8238gwpa93b7cbcdefault">
    <w:name w:val="gwp8d5a8238_gwpa93b7cbc_default"/>
    <w:basedOn w:val="Normalny"/>
    <w:uiPriority w:val="99"/>
    <w:rsid w:val="00514325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paragraph" w:customStyle="1" w:styleId="gwp8d5a8238gwpa93b7cbcpa0">
    <w:name w:val="gwp8d5a8238_gwpa93b7cbc_pa0"/>
    <w:basedOn w:val="Normalny"/>
    <w:uiPriority w:val="99"/>
    <w:rsid w:val="00514325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customStyle="1" w:styleId="gwp8d5a8238gwpa93b7cbca3">
    <w:name w:val="gwp8d5a8238_gwpa93b7cbc_a3"/>
    <w:basedOn w:val="Domylnaczcionkaakapitu"/>
    <w:rsid w:val="0051432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14325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gwpb60e9d7bgwpf2094d19msonormal">
    <w:name w:val="gwpb60e9d7b_gwpf2094d19_msonormal"/>
    <w:basedOn w:val="Normalny"/>
    <w:uiPriority w:val="99"/>
    <w:rsid w:val="00514325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paragraph" w:customStyle="1" w:styleId="Default">
    <w:name w:val="Default"/>
    <w:rsid w:val="00550E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1063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11</cp:revision>
  <cp:lastPrinted>2019-05-23T06:10:00Z</cp:lastPrinted>
  <dcterms:created xsi:type="dcterms:W3CDTF">2020-03-21T08:39:00Z</dcterms:created>
  <dcterms:modified xsi:type="dcterms:W3CDTF">2021-07-09T10:58:00Z</dcterms:modified>
</cp:coreProperties>
</file>